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B978" w14:textId="0BB0EB45" w:rsidR="005A35C6" w:rsidRDefault="005A35C6" w:rsidP="6380ADFD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0"/>
          <w:szCs w:val="20"/>
        </w:rPr>
      </w:pPr>
      <w:r w:rsidRPr="5D549B81">
        <w:rPr>
          <w:rStyle w:val="normaltextrun"/>
          <w:rFonts w:ascii="Arial" w:hAnsi="Arial" w:cs="Arial"/>
          <w:sz w:val="20"/>
          <w:szCs w:val="20"/>
        </w:rPr>
        <w:t xml:space="preserve">Dear </w:t>
      </w:r>
      <w:r w:rsidR="35C26C45" w:rsidRPr="5D549B81">
        <w:rPr>
          <w:rStyle w:val="normaltextrun"/>
          <w:rFonts w:ascii="Arial" w:hAnsi="Arial" w:cs="Arial"/>
          <w:sz w:val="20"/>
          <w:szCs w:val="20"/>
          <w:highlight w:val="green"/>
        </w:rPr>
        <w:t>[MP NAME]</w:t>
      </w:r>
      <w:r w:rsidRPr="5D549B81">
        <w:rPr>
          <w:rStyle w:val="normaltextrun"/>
          <w:rFonts w:ascii="Arial" w:hAnsi="Arial" w:cs="Arial"/>
          <w:sz w:val="20"/>
          <w:szCs w:val="20"/>
          <w:highlight w:val="green"/>
        </w:rPr>
        <w:t>,</w:t>
      </w:r>
      <w:r w:rsidRPr="5D549B81">
        <w:rPr>
          <w:rStyle w:val="eop"/>
          <w:rFonts w:ascii="Arial" w:hAnsi="Arial" w:cs="Arial"/>
          <w:sz w:val="20"/>
          <w:szCs w:val="20"/>
          <w:highlight w:val="green"/>
        </w:rPr>
        <w:t> </w:t>
      </w:r>
    </w:p>
    <w:p w14:paraId="4133F5C9" w14:textId="4C4C1653" w:rsidR="7BFF4D83" w:rsidRDefault="7BFF4D83" w:rsidP="7BFF4D83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0"/>
          <w:szCs w:val="20"/>
        </w:rPr>
      </w:pPr>
    </w:p>
    <w:p w14:paraId="53B037C0" w14:textId="683D01BC" w:rsidR="558AA615" w:rsidRDefault="558AA615" w:rsidP="6380ADFD">
      <w:pPr>
        <w:pStyle w:val="paragraph"/>
        <w:spacing w:before="0" w:beforeAutospacing="0" w:after="0" w:afterAutospacing="0"/>
        <w:jc w:val="center"/>
        <w:rPr>
          <w:rStyle w:val="eop"/>
          <w:rFonts w:ascii="Arial" w:hAnsi="Arial" w:cs="Arial"/>
          <w:b/>
          <w:bCs/>
          <w:sz w:val="20"/>
          <w:szCs w:val="20"/>
        </w:rPr>
      </w:pPr>
      <w:r w:rsidRPr="6380ADFD">
        <w:rPr>
          <w:rStyle w:val="eop"/>
          <w:rFonts w:ascii="Arial" w:hAnsi="Arial" w:cs="Arial"/>
          <w:b/>
          <w:bCs/>
          <w:sz w:val="20"/>
          <w:szCs w:val="20"/>
        </w:rPr>
        <w:t>Cut Duty</w:t>
      </w:r>
      <w:r w:rsidR="7EA495CA" w:rsidRPr="6380ADFD">
        <w:rPr>
          <w:rStyle w:val="eop"/>
          <w:rFonts w:ascii="Arial" w:hAnsi="Arial" w:cs="Arial"/>
          <w:b/>
          <w:bCs/>
          <w:sz w:val="20"/>
          <w:szCs w:val="20"/>
        </w:rPr>
        <w:t>,</w:t>
      </w:r>
      <w:r w:rsidRPr="6380ADFD">
        <w:rPr>
          <w:rStyle w:val="eop"/>
          <w:rFonts w:ascii="Arial" w:hAnsi="Arial" w:cs="Arial"/>
          <w:b/>
          <w:bCs/>
          <w:sz w:val="20"/>
          <w:szCs w:val="20"/>
        </w:rPr>
        <w:t xml:space="preserve"> Keep the Easement </w:t>
      </w:r>
      <w:r w:rsidR="7B23372E" w:rsidRPr="6380ADFD">
        <w:rPr>
          <w:rStyle w:val="eop"/>
          <w:rFonts w:ascii="Arial" w:hAnsi="Arial" w:cs="Arial"/>
          <w:b/>
          <w:bCs/>
          <w:sz w:val="20"/>
          <w:szCs w:val="20"/>
        </w:rPr>
        <w:t xml:space="preserve">&amp; Support </w:t>
      </w:r>
      <w:r w:rsidR="0018499D">
        <w:rPr>
          <w:rStyle w:val="eop"/>
          <w:rFonts w:ascii="Arial" w:hAnsi="Arial" w:cs="Arial"/>
          <w:b/>
          <w:bCs/>
          <w:sz w:val="20"/>
          <w:szCs w:val="20"/>
        </w:rPr>
        <w:t>Amps Wine Merchants</w:t>
      </w:r>
    </w:p>
    <w:p w14:paraId="72BF1C6E" w14:textId="77777777" w:rsidR="005A35C6" w:rsidRPr="003F6021" w:rsidRDefault="005A35C6" w:rsidP="003F6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2D0ADB9E" w14:textId="4F9DA9F8" w:rsidR="005A35C6" w:rsidRDefault="7B6E88A9" w:rsidP="38CC1C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6380ADFD">
        <w:rPr>
          <w:rStyle w:val="normaltextrun"/>
          <w:rFonts w:ascii="Arial" w:hAnsi="Arial" w:cs="Arial"/>
          <w:sz w:val="20"/>
          <w:szCs w:val="20"/>
        </w:rPr>
        <w:t>As one of your constituents</w:t>
      </w:r>
      <w:r w:rsidR="3C4F4FD2" w:rsidRPr="6380ADFD">
        <w:rPr>
          <w:rStyle w:val="normaltextrun"/>
          <w:rFonts w:ascii="Arial" w:hAnsi="Arial" w:cs="Arial"/>
          <w:sz w:val="20"/>
          <w:szCs w:val="20"/>
        </w:rPr>
        <w:t>,</w:t>
      </w:r>
      <w:r w:rsidRPr="6380ADFD">
        <w:rPr>
          <w:rStyle w:val="normaltextrun"/>
          <w:rFonts w:ascii="Arial" w:hAnsi="Arial" w:cs="Arial"/>
          <w:sz w:val="20"/>
          <w:szCs w:val="20"/>
        </w:rPr>
        <w:t xml:space="preserve"> I'm </w:t>
      </w:r>
      <w:r w:rsidR="295DAE8C" w:rsidRPr="6380ADFD">
        <w:rPr>
          <w:rStyle w:val="normaltextrun"/>
          <w:rFonts w:ascii="Arial" w:hAnsi="Arial" w:cs="Arial"/>
          <w:sz w:val="20"/>
          <w:szCs w:val="20"/>
        </w:rPr>
        <w:t xml:space="preserve">contacting you </w:t>
      </w:r>
      <w:r w:rsidRPr="6380ADFD">
        <w:rPr>
          <w:rStyle w:val="normaltextrun"/>
          <w:rFonts w:ascii="Arial" w:hAnsi="Arial" w:cs="Arial"/>
          <w:sz w:val="20"/>
          <w:szCs w:val="20"/>
        </w:rPr>
        <w:t>to share my concern</w:t>
      </w:r>
      <w:r w:rsidR="5E91C16B" w:rsidRPr="6380ADFD">
        <w:rPr>
          <w:rStyle w:val="normaltextrun"/>
          <w:rFonts w:ascii="Arial" w:hAnsi="Arial" w:cs="Arial"/>
          <w:sz w:val="20"/>
          <w:szCs w:val="20"/>
        </w:rPr>
        <w:t>s</w:t>
      </w:r>
      <w:r w:rsidR="28BCB69E" w:rsidRPr="6380ADFD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6380ADFD">
        <w:rPr>
          <w:rStyle w:val="normaltextrun"/>
          <w:rFonts w:ascii="Arial" w:hAnsi="Arial" w:cs="Arial"/>
          <w:sz w:val="20"/>
          <w:szCs w:val="20"/>
        </w:rPr>
        <w:t xml:space="preserve">about </w:t>
      </w:r>
      <w:r w:rsidR="28ABE06E" w:rsidRPr="6380ADFD">
        <w:rPr>
          <w:rStyle w:val="normaltextrun"/>
          <w:rFonts w:ascii="Arial" w:hAnsi="Arial" w:cs="Arial"/>
          <w:sz w:val="20"/>
          <w:szCs w:val="20"/>
        </w:rPr>
        <w:t xml:space="preserve">the </w:t>
      </w:r>
      <w:r w:rsidR="4774A972" w:rsidRPr="6380ADFD">
        <w:rPr>
          <w:rStyle w:val="normaltextrun"/>
          <w:rFonts w:ascii="Arial" w:hAnsi="Arial" w:cs="Arial"/>
          <w:sz w:val="20"/>
          <w:szCs w:val="20"/>
        </w:rPr>
        <w:t xml:space="preserve">impact </w:t>
      </w:r>
      <w:r w:rsidR="478F09AC" w:rsidRPr="6380ADFD">
        <w:rPr>
          <w:rStyle w:val="normaltextrun"/>
          <w:rFonts w:ascii="Arial" w:hAnsi="Arial" w:cs="Arial"/>
          <w:sz w:val="20"/>
          <w:szCs w:val="20"/>
        </w:rPr>
        <w:t xml:space="preserve">of </w:t>
      </w:r>
      <w:r w:rsidRPr="6380ADFD">
        <w:rPr>
          <w:rStyle w:val="normaltextrun"/>
          <w:rFonts w:ascii="Arial" w:hAnsi="Arial" w:cs="Arial"/>
          <w:sz w:val="20"/>
          <w:szCs w:val="20"/>
        </w:rPr>
        <w:t xml:space="preserve">the recent changes in the alcohol excise duty regime </w:t>
      </w:r>
      <w:r w:rsidR="698B15EA" w:rsidRPr="6380ADFD">
        <w:rPr>
          <w:rStyle w:val="normaltextrun"/>
          <w:rFonts w:ascii="Arial" w:hAnsi="Arial" w:cs="Arial"/>
          <w:sz w:val="20"/>
          <w:szCs w:val="20"/>
        </w:rPr>
        <w:t xml:space="preserve">and </w:t>
      </w:r>
      <w:r w:rsidRPr="6380ADFD">
        <w:rPr>
          <w:rStyle w:val="normaltextrun"/>
          <w:rFonts w:ascii="Arial" w:hAnsi="Arial" w:cs="Arial"/>
          <w:sz w:val="20"/>
          <w:szCs w:val="20"/>
        </w:rPr>
        <w:t xml:space="preserve">the </w:t>
      </w:r>
      <w:r w:rsidR="40DBE021" w:rsidRPr="6380ADFD">
        <w:rPr>
          <w:rStyle w:val="normaltextrun"/>
          <w:rFonts w:ascii="Arial" w:hAnsi="Arial" w:cs="Arial"/>
          <w:sz w:val="20"/>
          <w:szCs w:val="20"/>
        </w:rPr>
        <w:t>damage</w:t>
      </w:r>
      <w:r w:rsidRPr="6380ADFD">
        <w:rPr>
          <w:rStyle w:val="normaltextrun"/>
          <w:rFonts w:ascii="Arial" w:hAnsi="Arial" w:cs="Arial"/>
          <w:sz w:val="20"/>
          <w:szCs w:val="20"/>
        </w:rPr>
        <w:t xml:space="preserve"> these measures </w:t>
      </w:r>
      <w:r w:rsidR="0F21C817" w:rsidRPr="6380ADFD">
        <w:rPr>
          <w:rStyle w:val="normaltextrun"/>
          <w:rFonts w:ascii="Arial" w:hAnsi="Arial" w:cs="Arial"/>
          <w:sz w:val="20"/>
          <w:szCs w:val="20"/>
        </w:rPr>
        <w:t xml:space="preserve">have had </w:t>
      </w:r>
      <w:r w:rsidRPr="6380ADFD">
        <w:rPr>
          <w:rStyle w:val="normaltextrun"/>
          <w:rFonts w:ascii="Arial" w:hAnsi="Arial" w:cs="Arial"/>
          <w:sz w:val="20"/>
          <w:szCs w:val="20"/>
        </w:rPr>
        <w:t xml:space="preserve">on </w:t>
      </w:r>
      <w:r w:rsidR="2E38FCCE" w:rsidRPr="6380ADFD">
        <w:rPr>
          <w:rStyle w:val="normaltextrun"/>
          <w:rFonts w:ascii="Arial" w:hAnsi="Arial" w:cs="Arial"/>
          <w:sz w:val="20"/>
          <w:szCs w:val="20"/>
        </w:rPr>
        <w:t xml:space="preserve">consumers and on </w:t>
      </w:r>
      <w:r w:rsidR="02E6919F" w:rsidRPr="6380ADFD">
        <w:rPr>
          <w:rStyle w:val="normaltextrun"/>
          <w:rFonts w:ascii="Arial" w:hAnsi="Arial" w:cs="Arial"/>
          <w:sz w:val="20"/>
          <w:szCs w:val="20"/>
        </w:rPr>
        <w:t xml:space="preserve">local </w:t>
      </w:r>
      <w:r w:rsidRPr="6380ADFD">
        <w:rPr>
          <w:rStyle w:val="normaltextrun"/>
          <w:rFonts w:ascii="Arial" w:hAnsi="Arial" w:cs="Arial"/>
          <w:sz w:val="20"/>
          <w:szCs w:val="20"/>
        </w:rPr>
        <w:t>wine and spirit businesses</w:t>
      </w:r>
      <w:r w:rsidR="41161465" w:rsidRPr="6380ADFD">
        <w:rPr>
          <w:rStyle w:val="normaltextrun"/>
          <w:rFonts w:ascii="Arial" w:hAnsi="Arial" w:cs="Arial"/>
          <w:sz w:val="20"/>
          <w:szCs w:val="20"/>
        </w:rPr>
        <w:t xml:space="preserve">, such as </w:t>
      </w:r>
      <w:r w:rsidR="0018499D">
        <w:rPr>
          <w:rStyle w:val="normaltextrun"/>
          <w:rFonts w:ascii="Arial" w:hAnsi="Arial" w:cs="Arial"/>
          <w:sz w:val="20"/>
          <w:szCs w:val="20"/>
        </w:rPr>
        <w:t>Amps Wine Merchants.</w:t>
      </w:r>
    </w:p>
    <w:p w14:paraId="12E8C672" w14:textId="77777777" w:rsidR="00DC1C4D" w:rsidRDefault="00DC1C4D" w:rsidP="38CC1C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4F348865" w14:textId="0C0FCA72" w:rsidR="00DC1C4D" w:rsidRPr="00DC1C4D" w:rsidRDefault="00DC1C4D" w:rsidP="00DC1C4D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00DC1C4D">
        <w:rPr>
          <w:rStyle w:val="eop"/>
          <w:rFonts w:ascii="Arial" w:hAnsi="Arial" w:cs="Arial"/>
          <w:color w:val="000000" w:themeColor="text1"/>
          <w:sz w:val="20"/>
          <w:szCs w:val="20"/>
        </w:rPr>
        <w:t>Amps Wine Merchants in Oundle is my local independent wine merchant, a fourth generation family run and owned business who have been trading since 1901.</w:t>
      </w:r>
    </w:p>
    <w:p w14:paraId="373A04AB" w14:textId="5C15D606" w:rsidR="005A35C6" w:rsidRPr="003F6021" w:rsidRDefault="005A35C6" w:rsidP="7BFF4D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74000656" w14:textId="6DB5BE09" w:rsidR="005A35C6" w:rsidRPr="003F6021" w:rsidRDefault="7B6E88A9" w:rsidP="38CC1CC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 w:rsidRPr="6380ADFD">
        <w:rPr>
          <w:rStyle w:val="normaltextrun"/>
          <w:rFonts w:ascii="Arial" w:hAnsi="Arial" w:cs="Arial"/>
          <w:sz w:val="20"/>
          <w:szCs w:val="20"/>
        </w:rPr>
        <w:t xml:space="preserve">I </w:t>
      </w:r>
      <w:r w:rsidR="5D5F9687" w:rsidRPr="6380ADFD">
        <w:rPr>
          <w:rStyle w:val="normaltextrun"/>
          <w:rFonts w:ascii="Arial" w:hAnsi="Arial" w:cs="Arial"/>
          <w:sz w:val="20"/>
          <w:szCs w:val="20"/>
        </w:rPr>
        <w:t xml:space="preserve">am </w:t>
      </w:r>
      <w:r w:rsidR="3BFF067C" w:rsidRPr="6380ADFD">
        <w:rPr>
          <w:rStyle w:val="normaltextrun"/>
          <w:rFonts w:ascii="Arial" w:hAnsi="Arial" w:cs="Arial"/>
          <w:sz w:val="20"/>
          <w:szCs w:val="20"/>
        </w:rPr>
        <w:t>writing</w:t>
      </w:r>
      <w:r w:rsidR="5D5F9687" w:rsidRPr="6380ADFD">
        <w:rPr>
          <w:rStyle w:val="normaltextrun"/>
          <w:rFonts w:ascii="Arial" w:hAnsi="Arial" w:cs="Arial"/>
          <w:sz w:val="20"/>
          <w:szCs w:val="20"/>
        </w:rPr>
        <w:t xml:space="preserve"> to ask you to sh</w:t>
      </w:r>
      <w:r w:rsidR="618899A1" w:rsidRPr="6380ADFD">
        <w:rPr>
          <w:rStyle w:val="normaltextrun"/>
          <w:rFonts w:ascii="Arial" w:hAnsi="Arial" w:cs="Arial"/>
          <w:sz w:val="20"/>
          <w:szCs w:val="20"/>
        </w:rPr>
        <w:t xml:space="preserve">ow your </w:t>
      </w:r>
      <w:r w:rsidR="5D5F9687" w:rsidRPr="6380ADFD">
        <w:rPr>
          <w:rStyle w:val="normaltextrun"/>
          <w:rFonts w:ascii="Arial" w:hAnsi="Arial" w:cs="Arial"/>
          <w:sz w:val="20"/>
          <w:szCs w:val="20"/>
        </w:rPr>
        <w:t xml:space="preserve">support by </w:t>
      </w:r>
      <w:r w:rsidR="1D71D659" w:rsidRPr="6380ADFD">
        <w:rPr>
          <w:rStyle w:val="normaltextrun"/>
          <w:rFonts w:ascii="Arial" w:hAnsi="Arial" w:cs="Arial"/>
          <w:sz w:val="20"/>
          <w:szCs w:val="20"/>
        </w:rPr>
        <w:t>asking the Gover</w:t>
      </w:r>
      <w:r w:rsidR="37C314C0" w:rsidRPr="6380ADFD">
        <w:rPr>
          <w:rStyle w:val="normaltextrun"/>
          <w:rFonts w:ascii="Arial" w:hAnsi="Arial" w:cs="Arial"/>
          <w:sz w:val="20"/>
          <w:szCs w:val="20"/>
        </w:rPr>
        <w:t>n</w:t>
      </w:r>
      <w:r w:rsidR="1D71D659" w:rsidRPr="6380ADFD">
        <w:rPr>
          <w:rStyle w:val="normaltextrun"/>
          <w:rFonts w:ascii="Arial" w:hAnsi="Arial" w:cs="Arial"/>
          <w:sz w:val="20"/>
          <w:szCs w:val="20"/>
        </w:rPr>
        <w:t xml:space="preserve">ment </w:t>
      </w:r>
      <w:r w:rsidR="66A7FB62" w:rsidRPr="6380ADFD">
        <w:rPr>
          <w:rStyle w:val="normaltextrun"/>
          <w:rFonts w:ascii="Arial" w:hAnsi="Arial" w:cs="Arial"/>
          <w:sz w:val="20"/>
          <w:szCs w:val="20"/>
        </w:rPr>
        <w:t>to</w:t>
      </w:r>
      <w:r w:rsidR="71CD8FDB" w:rsidRPr="6380ADFD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538FC7E2" w:rsidRPr="6380ADFD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introduce </w:t>
      </w:r>
      <w:r w:rsidR="71CD8FDB" w:rsidRPr="6380ADFD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two key </w:t>
      </w:r>
      <w:r w:rsidR="39FE9C3D" w:rsidRPr="6380ADFD">
        <w:rPr>
          <w:rStyle w:val="normaltextrun"/>
          <w:rFonts w:ascii="Arial" w:hAnsi="Arial" w:cs="Arial"/>
          <w:color w:val="000000" w:themeColor="text1"/>
          <w:sz w:val="20"/>
          <w:szCs w:val="20"/>
        </w:rPr>
        <w:t>changes at the Budget on 6 March:</w:t>
      </w:r>
    </w:p>
    <w:p w14:paraId="4D82423F" w14:textId="77777777" w:rsidR="00365F38" w:rsidRPr="003F6021" w:rsidRDefault="00365F38" w:rsidP="003F6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7E46D7B6" w14:textId="2E0454C8" w:rsidR="0019172A" w:rsidRDefault="0084081A" w:rsidP="0019172A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</w:t>
      </w:r>
      <w:r w:rsidR="005A35C6" w:rsidRPr="003F6021">
        <w:rPr>
          <w:rStyle w:val="normaltextrun"/>
          <w:rFonts w:ascii="Arial" w:hAnsi="Arial" w:cs="Arial"/>
          <w:color w:val="000000"/>
          <w:sz w:val="20"/>
          <w:szCs w:val="20"/>
        </w:rPr>
        <w:t>ut excise duty; and</w:t>
      </w:r>
      <w:r w:rsidR="005A35C6" w:rsidRPr="003F6021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AECB3B7" w14:textId="11BF3D24" w:rsidR="005A35C6" w:rsidRPr="0019172A" w:rsidRDefault="0084081A" w:rsidP="0019172A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M</w:t>
      </w:r>
      <w:r w:rsidR="005A35C6" w:rsidRPr="0019172A">
        <w:rPr>
          <w:rStyle w:val="normaltextrun"/>
          <w:rFonts w:ascii="Arial" w:hAnsi="Arial" w:cs="Arial"/>
          <w:color w:val="000000"/>
          <w:sz w:val="20"/>
          <w:szCs w:val="20"/>
        </w:rPr>
        <w:t>ake the temporary easement mechanism for levying wine duty a permanent feature. </w:t>
      </w:r>
      <w:r w:rsidR="005A35C6" w:rsidRPr="0019172A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301AAFE" w14:textId="54D6227F" w:rsidR="6380ADFD" w:rsidRPr="00DC1C4D" w:rsidRDefault="005A35C6" w:rsidP="6380ADFD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0"/>
          <w:szCs w:val="20"/>
        </w:rPr>
      </w:pPr>
      <w:r w:rsidRPr="295EF929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49EFDCCA" w14:textId="61EDA52F" w:rsidR="68C645CD" w:rsidRDefault="68C645CD" w:rsidP="7BFF4D8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7BFF4D83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Last August’s double digit increase in excise duty has undermined consumer demand, stifled sales, </w:t>
      </w:r>
      <w:proofErr w:type="spellStart"/>
      <w:r w:rsidRPr="7BFF4D83">
        <w:rPr>
          <w:rStyle w:val="normaltextrun"/>
          <w:rFonts w:ascii="Arial" w:hAnsi="Arial" w:cs="Arial"/>
          <w:color w:val="000000" w:themeColor="text1"/>
          <w:sz w:val="20"/>
          <w:szCs w:val="20"/>
        </w:rPr>
        <w:t>fuelled</w:t>
      </w:r>
      <w:proofErr w:type="spellEnd"/>
      <w:r w:rsidRPr="7BFF4D83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inflation and reduced revenue to the Exchequer. Cutting excise duty at the Budget would help restore business confidence, give us hard pressed consumers a break, drive down inflation and lead to increased income to the Treasury.</w:t>
      </w:r>
    </w:p>
    <w:p w14:paraId="4CCE615D" w14:textId="2204C948" w:rsidR="7BFF4D83" w:rsidRDefault="7BFF4D83" w:rsidP="7BFF4D8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7F604EDD" w14:textId="46B909F9" w:rsidR="68C645CD" w:rsidRDefault="68C645CD" w:rsidP="2C6D6A7A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>Duty increases on 1 August 2023 were the largest in around 50 years, adding 20% to excise duty on over 8</w:t>
      </w:r>
      <w:r w:rsidR="1D206A01"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>0</w:t>
      </w:r>
      <w:r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% of all still wines on the UK market and more than 10% to duty paid on most spirits. Following the increases, sales volumes have declined, alcohol inflation </w:t>
      </w:r>
      <w:r w:rsidR="1FA80FCF"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>is running at over double the headline rate</w:t>
      </w:r>
      <w:r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– while revenue fro</w:t>
      </w:r>
      <w:r w:rsidR="20D1114F"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m duty receipts has declined. </w:t>
      </w:r>
    </w:p>
    <w:p w14:paraId="700AF1EA" w14:textId="71065BB4" w:rsidR="7BFF4D83" w:rsidRDefault="7BFF4D83" w:rsidP="7BFF4D8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13B0DD97" w14:textId="0BB067A6" w:rsidR="005A35C6" w:rsidRPr="003F6021" w:rsidRDefault="180F8573" w:rsidP="2C6D6A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  <w:r w:rsidRPr="2C6D6A7A">
        <w:rPr>
          <w:rStyle w:val="normaltextrun"/>
          <w:rFonts w:ascii="Arial" w:hAnsi="Arial" w:cs="Arial"/>
          <w:sz w:val="20"/>
          <w:szCs w:val="20"/>
        </w:rPr>
        <w:t xml:space="preserve">It need not be as damaging to business, as impactful on Treasury income or as tough on hard-pressed consumers. </w:t>
      </w:r>
      <w:r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Even a cursory examination of alcohol excise duty income over the last 10 years or so demonstrates that income to the Exchequer </w:t>
      </w:r>
      <w:r w:rsidR="012A6BFB"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tends to </w:t>
      </w:r>
      <w:r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>increase</w:t>
      </w:r>
      <w:r w:rsidR="05F133A9"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>following a duty freeze</w:t>
      </w:r>
      <w:r w:rsidR="7EB597B3"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– spirits excise receipts increased by 4% in 2015-16 on the back of a 2% cut to spirits duty in 2015.</w:t>
      </w:r>
    </w:p>
    <w:p w14:paraId="6E806976" w14:textId="16D9BE8E" w:rsidR="005A35C6" w:rsidRPr="003F6021" w:rsidRDefault="005A35C6" w:rsidP="2C6D6A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0A77B8D4" w14:textId="3628EA11" w:rsidR="005A35C6" w:rsidRPr="003F6021" w:rsidRDefault="180F8573" w:rsidP="38CC1CC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0"/>
          <w:szCs w:val="20"/>
        </w:rPr>
      </w:pPr>
      <w:r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Given the pressure on the public purse and on household incomes it is surely in everyone’s interests – those of Government, businesses and consumers to </w:t>
      </w:r>
      <w:proofErr w:type="spellStart"/>
      <w:r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maximise</w:t>
      </w:r>
      <w:proofErr w:type="spellEnd"/>
      <w:r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 revenue earned and </w:t>
      </w:r>
      <w:proofErr w:type="spellStart"/>
      <w:r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minimise</w:t>
      </w:r>
      <w:proofErr w:type="spellEnd"/>
      <w:r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 costs by cutting excise duty at the Budget.</w:t>
      </w:r>
    </w:p>
    <w:p w14:paraId="0E45BB84" w14:textId="106328E4" w:rsidR="7BFF4D83" w:rsidRDefault="7BFF4D83" w:rsidP="295EF929">
      <w:pPr>
        <w:pStyle w:val="paragraph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E4D7086" w14:textId="5000A3A4" w:rsidR="005A35C6" w:rsidRPr="003F6021" w:rsidRDefault="7FA51972" w:rsidP="38CC1CC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0"/>
          <w:szCs w:val="20"/>
        </w:rPr>
      </w:pPr>
      <w:r w:rsidRPr="38CC1CCD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For thousands of wine businesses </w:t>
      </w:r>
      <w:r w:rsidR="2C05AB0F" w:rsidRPr="38CC1CCD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across </w:t>
      </w:r>
      <w:r w:rsidRPr="38CC1CCD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the UK, the Government’s new excise duty regime, introduced last year, has failed to meet one of its key objectives: to make the new duty system easier to administer. Unless the temporary wine easement is made permanent, from 1 February 2025 wine businesses will be swamped with significant start-up costs and ongoing increased red tape to introduce fully the new system. </w:t>
      </w:r>
    </w:p>
    <w:p w14:paraId="3C35342B" w14:textId="7364743A" w:rsidR="005A35C6" w:rsidRPr="003F6021" w:rsidRDefault="005A35C6" w:rsidP="7BFF4D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0"/>
          <w:szCs w:val="20"/>
        </w:rPr>
      </w:pPr>
    </w:p>
    <w:p w14:paraId="052CD793" w14:textId="47F80798" w:rsidR="005A35C6" w:rsidRPr="003F6021" w:rsidRDefault="7FA51972" w:rsidP="38CC1C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The introduction of the Temporary Easement – under which duty is calculated on all wines between 11.5-14.5% ABV as if they were 12.5% (£2.67 per bottle) - rightly </w:t>
      </w:r>
      <w:proofErr w:type="spellStart"/>
      <w:r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>recognise</w:t>
      </w:r>
      <w:r w:rsidR="12D4DDC8"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>d</w:t>
      </w:r>
      <w:proofErr w:type="spellEnd"/>
      <w:r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that wine is a unique product. </w:t>
      </w:r>
      <w:r w:rsidR="228146C2"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>However,</w:t>
      </w:r>
      <w:r w:rsidR="608969CD"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unless the </w:t>
      </w:r>
      <w:r w:rsidR="6BEB8954"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>G</w:t>
      </w:r>
      <w:r w:rsidR="608969CD"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overnment acts, this temporary </w:t>
      </w:r>
      <w:r w:rsidR="177F7835"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>mechanism</w:t>
      </w:r>
      <w:r w:rsidR="608969CD"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is due to end on </w:t>
      </w:r>
      <w:r w:rsidR="36F3E681"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>1 February 2025. This will mean duty has to be calculated for every SKU</w:t>
      </w:r>
      <w:r w:rsidR="54EB3E4B"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>, in a range that contains around 85% of all wine on the UK market</w:t>
      </w:r>
      <w:r w:rsidR="36F3E681"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>.</w:t>
      </w:r>
      <w:r w:rsidR="608969CD" w:rsidRPr="2C6D6A7A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Making the easement permanent would avoid increasing cost pressures and administrative burden for all wine businesses, and especially for thousands of SMEs. It would also </w:t>
      </w:r>
      <w:r w:rsidR="4FDF671B"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help </w:t>
      </w:r>
      <w:proofErr w:type="spellStart"/>
      <w:r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stabilise</w:t>
      </w:r>
      <w:proofErr w:type="spellEnd"/>
      <w:r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708CF482"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prices</w:t>
      </w:r>
      <w:r w:rsidR="04F73B63"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 and </w:t>
      </w:r>
      <w:r w:rsidR="1C37F888"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restore </w:t>
      </w:r>
      <w:r w:rsidR="7FE61298"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c</w:t>
      </w:r>
      <w:r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onsumer </w:t>
      </w:r>
      <w:r w:rsidR="39B67F76"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confidence </w:t>
      </w:r>
      <w:r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and</w:t>
      </w:r>
      <w:r w:rsidR="367F34F4"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 as a result, Exchequer receipts</w:t>
      </w:r>
      <w:r w:rsidR="5D94370C"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 xml:space="preserve"> would increase</w:t>
      </w:r>
      <w:r w:rsidRPr="2C6D6A7A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0D0F43A5" w14:textId="27237E62" w:rsidR="005A35C6" w:rsidRPr="003F6021" w:rsidRDefault="005A35C6" w:rsidP="7BFF4D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B8DFE29" w14:textId="3E71D9A3" w:rsidR="005A35C6" w:rsidRPr="003F6021" w:rsidRDefault="005A35C6" w:rsidP="7BFF4D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7BFF4D83">
        <w:rPr>
          <w:rStyle w:val="normaltextrun"/>
          <w:rFonts w:ascii="Arial" w:hAnsi="Arial" w:cs="Arial"/>
          <w:sz w:val="20"/>
          <w:szCs w:val="20"/>
        </w:rPr>
        <w:t xml:space="preserve">Despite the freezing of </w:t>
      </w:r>
      <w:r w:rsidR="0D9F29A9" w:rsidRPr="7BFF4D83">
        <w:rPr>
          <w:rStyle w:val="normaltextrun"/>
          <w:rFonts w:ascii="Arial" w:hAnsi="Arial" w:cs="Arial"/>
          <w:sz w:val="20"/>
          <w:szCs w:val="20"/>
        </w:rPr>
        <w:t xml:space="preserve">duty </w:t>
      </w:r>
      <w:r w:rsidRPr="7BFF4D83">
        <w:rPr>
          <w:rStyle w:val="normaltextrun"/>
          <w:rFonts w:ascii="Arial" w:hAnsi="Arial" w:cs="Arial"/>
          <w:sz w:val="20"/>
          <w:szCs w:val="20"/>
        </w:rPr>
        <w:t xml:space="preserve">at the Autumn Statement, the Treasury has not listened to industry feedback and the new system remains unnecessarily complex and burdensome to administer. </w:t>
      </w:r>
    </w:p>
    <w:p w14:paraId="34572076" w14:textId="0CDF56F2" w:rsidR="005A35C6" w:rsidRPr="003F6021" w:rsidRDefault="005A35C6" w:rsidP="7BFF4D8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66D0297A" w14:textId="5CD53A14" w:rsidR="005A35C6" w:rsidRPr="003F6021" w:rsidRDefault="005A35C6" w:rsidP="1F5679E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1F5679E2">
        <w:rPr>
          <w:rStyle w:val="normaltextrun"/>
          <w:rFonts w:ascii="Arial" w:hAnsi="Arial" w:cs="Arial"/>
          <w:sz w:val="20"/>
          <w:szCs w:val="20"/>
        </w:rPr>
        <w:t xml:space="preserve">I ask that you support </w:t>
      </w:r>
      <w:r w:rsidR="292498DF" w:rsidRPr="1F5679E2">
        <w:rPr>
          <w:rStyle w:val="normaltextrun"/>
          <w:rFonts w:ascii="Arial" w:hAnsi="Arial" w:cs="Arial"/>
          <w:sz w:val="20"/>
          <w:szCs w:val="20"/>
        </w:rPr>
        <w:t xml:space="preserve">your constituents and </w:t>
      </w:r>
      <w:r w:rsidR="46032FB1" w:rsidRPr="1F5679E2">
        <w:rPr>
          <w:rStyle w:val="normaltextrun"/>
          <w:rFonts w:ascii="Arial" w:hAnsi="Arial" w:cs="Arial"/>
          <w:sz w:val="20"/>
          <w:szCs w:val="20"/>
        </w:rPr>
        <w:t xml:space="preserve">our </w:t>
      </w:r>
      <w:r w:rsidR="292498DF" w:rsidRPr="1F5679E2">
        <w:rPr>
          <w:rStyle w:val="normaltextrun"/>
          <w:rFonts w:ascii="Arial" w:hAnsi="Arial" w:cs="Arial"/>
          <w:sz w:val="20"/>
          <w:szCs w:val="20"/>
        </w:rPr>
        <w:t>local businesses</w:t>
      </w:r>
      <w:r w:rsidRPr="1F5679E2">
        <w:rPr>
          <w:rStyle w:val="normaltextrun"/>
          <w:rFonts w:ascii="Arial" w:hAnsi="Arial" w:cs="Arial"/>
          <w:sz w:val="20"/>
          <w:szCs w:val="20"/>
        </w:rPr>
        <w:t xml:space="preserve"> by supporting a cut in duty and making the wine easement permanent - and urge you to write to the Treasury as a matter of urgency. </w:t>
      </w:r>
      <w:r w:rsidRPr="1F5679E2">
        <w:rPr>
          <w:rStyle w:val="eop"/>
          <w:rFonts w:ascii="Arial" w:hAnsi="Arial" w:cs="Arial"/>
          <w:sz w:val="20"/>
          <w:szCs w:val="20"/>
        </w:rPr>
        <w:t> </w:t>
      </w:r>
    </w:p>
    <w:p w14:paraId="5AD42787" w14:textId="77777777" w:rsidR="005A35C6" w:rsidRPr="003F6021" w:rsidRDefault="005A35C6" w:rsidP="003F60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3F6021">
        <w:rPr>
          <w:rStyle w:val="eop"/>
          <w:rFonts w:ascii="Arial" w:hAnsi="Arial" w:cs="Arial"/>
          <w:sz w:val="20"/>
          <w:szCs w:val="20"/>
        </w:rPr>
        <w:t> </w:t>
      </w:r>
    </w:p>
    <w:p w14:paraId="17FD49B3" w14:textId="77777777" w:rsidR="005A35C6" w:rsidRPr="003F6021" w:rsidRDefault="005A35C6" w:rsidP="749925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749925AD">
        <w:rPr>
          <w:rStyle w:val="normaltextrun"/>
          <w:rFonts w:ascii="Arial" w:hAnsi="Arial" w:cs="Arial"/>
          <w:sz w:val="20"/>
          <w:szCs w:val="20"/>
        </w:rPr>
        <w:t>Kind Regards,</w:t>
      </w:r>
      <w:r w:rsidRPr="749925AD">
        <w:rPr>
          <w:rStyle w:val="eop"/>
          <w:rFonts w:ascii="Arial" w:hAnsi="Arial" w:cs="Arial"/>
          <w:sz w:val="20"/>
          <w:szCs w:val="20"/>
        </w:rPr>
        <w:t> </w:t>
      </w:r>
    </w:p>
    <w:p w14:paraId="3660A1DE" w14:textId="56FE3406" w:rsidR="749925AD" w:rsidRDefault="749925AD" w:rsidP="749925AD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0"/>
          <w:szCs w:val="20"/>
        </w:rPr>
      </w:pPr>
    </w:p>
    <w:p w14:paraId="257BBEFF" w14:textId="2F6C22E2" w:rsidR="005A35C6" w:rsidRPr="003F6021" w:rsidRDefault="005A35C6" w:rsidP="5D549B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highlight w:val="green"/>
        </w:rPr>
      </w:pPr>
      <w:r w:rsidRPr="5D549B81">
        <w:rPr>
          <w:rStyle w:val="normaltextrun"/>
          <w:rFonts w:ascii="Arial" w:hAnsi="Arial" w:cs="Arial"/>
          <w:sz w:val="20"/>
          <w:szCs w:val="20"/>
          <w:highlight w:val="green"/>
        </w:rPr>
        <w:t>[</w:t>
      </w:r>
      <w:r w:rsidR="783DFF66" w:rsidRPr="5D549B81">
        <w:rPr>
          <w:rStyle w:val="normaltextrun"/>
          <w:rFonts w:ascii="Arial" w:hAnsi="Arial" w:cs="Arial"/>
          <w:sz w:val="20"/>
          <w:szCs w:val="20"/>
          <w:highlight w:val="green"/>
        </w:rPr>
        <w:t>CUSTOMER</w:t>
      </w:r>
      <w:r w:rsidR="00D37AE6" w:rsidRPr="5D549B81">
        <w:rPr>
          <w:rStyle w:val="normaltextrun"/>
          <w:rFonts w:ascii="Arial" w:hAnsi="Arial" w:cs="Arial"/>
          <w:sz w:val="20"/>
          <w:szCs w:val="20"/>
          <w:highlight w:val="green"/>
        </w:rPr>
        <w:t xml:space="preserve"> NAME</w:t>
      </w:r>
      <w:r w:rsidRPr="5D549B81">
        <w:rPr>
          <w:rStyle w:val="normaltextrun"/>
          <w:rFonts w:ascii="Arial" w:hAnsi="Arial" w:cs="Arial"/>
          <w:sz w:val="20"/>
          <w:szCs w:val="20"/>
          <w:highlight w:val="green"/>
        </w:rPr>
        <w:t>]</w:t>
      </w:r>
      <w:r w:rsidRPr="5D549B81">
        <w:rPr>
          <w:rStyle w:val="eop"/>
          <w:rFonts w:ascii="Arial" w:hAnsi="Arial" w:cs="Arial"/>
          <w:sz w:val="20"/>
          <w:szCs w:val="20"/>
          <w:highlight w:val="green"/>
        </w:rPr>
        <w:t> </w:t>
      </w:r>
    </w:p>
    <w:p w14:paraId="175B1594" w14:textId="1AA48C96" w:rsidR="00D37AE6" w:rsidRPr="003F6021" w:rsidRDefault="005A35C6" w:rsidP="5D549B81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0"/>
          <w:szCs w:val="20"/>
          <w:highlight w:val="green"/>
        </w:rPr>
      </w:pPr>
      <w:r w:rsidRPr="5D549B81">
        <w:rPr>
          <w:rStyle w:val="normaltextrun"/>
          <w:rFonts w:ascii="Arial" w:hAnsi="Arial" w:cs="Arial"/>
          <w:sz w:val="20"/>
          <w:szCs w:val="20"/>
          <w:highlight w:val="green"/>
        </w:rPr>
        <w:t>[</w:t>
      </w:r>
      <w:r w:rsidR="402B2F33" w:rsidRPr="5D549B81">
        <w:rPr>
          <w:rStyle w:val="normaltextrun"/>
          <w:rFonts w:ascii="Arial" w:hAnsi="Arial" w:cs="Arial"/>
          <w:sz w:val="20"/>
          <w:szCs w:val="20"/>
          <w:highlight w:val="green"/>
        </w:rPr>
        <w:t>CUSTOMER</w:t>
      </w:r>
      <w:r w:rsidR="00D37AE6" w:rsidRPr="5D549B81">
        <w:rPr>
          <w:rStyle w:val="normaltextrun"/>
          <w:rFonts w:ascii="Arial" w:hAnsi="Arial" w:cs="Arial"/>
          <w:sz w:val="20"/>
          <w:szCs w:val="20"/>
          <w:highlight w:val="green"/>
        </w:rPr>
        <w:t xml:space="preserve"> POST CODE]</w:t>
      </w:r>
    </w:p>
    <w:p w14:paraId="6C4464E4" w14:textId="0CAF1E5D" w:rsidR="005B530E" w:rsidRPr="003F6021" w:rsidRDefault="005B530E" w:rsidP="003F6021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5B530E" w:rsidRPr="003F6021" w:rsidSect="00C24508">
      <w:headerReference w:type="default" r:id="rId11"/>
      <w:footerReference w:type="default" r:id="rId12"/>
      <w:pgSz w:w="11906" w:h="16838"/>
      <w:pgMar w:top="3226" w:right="1440" w:bottom="1276" w:left="1440" w:header="5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F7D1" w14:textId="77777777" w:rsidR="00C24508" w:rsidRDefault="00C24508" w:rsidP="004931DE">
      <w:pPr>
        <w:spacing w:after="0" w:line="240" w:lineRule="auto"/>
      </w:pPr>
      <w:r>
        <w:separator/>
      </w:r>
    </w:p>
  </w:endnote>
  <w:endnote w:type="continuationSeparator" w:id="0">
    <w:p w14:paraId="6B9C11F1" w14:textId="77777777" w:rsidR="00C24508" w:rsidRDefault="00C24508" w:rsidP="004931DE">
      <w:pPr>
        <w:spacing w:after="0" w:line="240" w:lineRule="auto"/>
      </w:pPr>
      <w:r>
        <w:continuationSeparator/>
      </w:r>
    </w:p>
  </w:endnote>
  <w:endnote w:type="continuationNotice" w:id="1">
    <w:p w14:paraId="2A2C4E08" w14:textId="77777777" w:rsidR="00C24508" w:rsidRDefault="00C245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F82F" w14:textId="16AB0573" w:rsidR="00D731B5" w:rsidRPr="003C7905" w:rsidRDefault="00D731B5" w:rsidP="00F057C2">
    <w:pPr>
      <w:pStyle w:val="Footer"/>
      <w:tabs>
        <w:tab w:val="clear" w:pos="9026"/>
        <w:tab w:val="right" w:pos="9214"/>
      </w:tabs>
      <w:ind w:left="-142" w:right="-188"/>
      <w:jc w:val="center"/>
      <w:rPr>
        <w:rFonts w:ascii="Arial" w:hAnsi="Arial" w:cs="Arial"/>
      </w:rPr>
    </w:pPr>
    <w:r w:rsidRPr="003C7905">
      <w:rPr>
        <w:rFonts w:ascii="Arial" w:hAnsi="Arial" w:cs="Arial"/>
      </w:rPr>
      <w:t>………………………</w:t>
    </w:r>
    <w:r>
      <w:rPr>
        <w:rFonts w:ascii="Arial" w:hAnsi="Arial" w:cs="Arial"/>
      </w:rPr>
      <w:t>…………………………………………………………………………………</w:t>
    </w:r>
    <w:r w:rsidR="001C6C0E">
      <w:rPr>
        <w:rFonts w:ascii="Arial" w:hAnsi="Arial" w:cs="Arial"/>
      </w:rPr>
      <w:t>……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26"/>
    </w:tblGrid>
    <w:tr w:rsidR="00D731B5" w:rsidRPr="006B4E6B" w14:paraId="5650F831" w14:textId="77777777" w:rsidTr="00D731B5">
      <w:trPr>
        <w:jc w:val="center"/>
      </w:trPr>
      <w:tc>
        <w:tcPr>
          <w:tcW w:w="9322" w:type="dxa"/>
        </w:tcPr>
        <w:p w14:paraId="53F8218B" w14:textId="77777777" w:rsidR="001C6C0E" w:rsidRDefault="001C6C0E" w:rsidP="001C6C0E">
          <w:pPr>
            <w:rPr>
              <w:rFonts w:ascii="Arial" w:hAnsi="Arial" w:cs="Arial"/>
              <w:color w:val="A6A6A6"/>
              <w:sz w:val="16"/>
            </w:rPr>
          </w:pPr>
          <w:r>
            <w:rPr>
              <w:rFonts w:ascii="Arial" w:hAnsi="Arial" w:cs="Arial"/>
              <w:color w:val="A6A6A6"/>
              <w:sz w:val="16"/>
            </w:rPr>
            <w:t>Wine and Spirit Trade Association. Registered address:  Lynton House, 7-12 Tavistock Square, London WC1H 9LT</w:t>
          </w:r>
        </w:p>
        <w:p w14:paraId="5650F830" w14:textId="712BA650" w:rsidR="00D731B5" w:rsidRPr="006B4E6B" w:rsidRDefault="001C6C0E" w:rsidP="001C6C0E">
          <w:pPr>
            <w:rPr>
              <w:rFonts w:ascii="Arial" w:hAnsi="Arial" w:cs="Arial"/>
              <w:color w:val="A6A6A6" w:themeColor="background1" w:themeShade="A6"/>
              <w:sz w:val="16"/>
            </w:rPr>
          </w:pPr>
          <w:r>
            <w:rPr>
              <w:rFonts w:ascii="Arial" w:hAnsi="Arial" w:cs="Arial"/>
              <w:color w:val="A6A6A6"/>
              <w:sz w:val="16"/>
            </w:rPr>
            <w:t>Correspondence address:  International Wine &amp; Spirit Centre, 39-45 Bermondsey Street, London SE1 3XF</w:t>
          </w:r>
        </w:p>
      </w:tc>
    </w:tr>
    <w:tr w:rsidR="00D731B5" w:rsidRPr="006B4E6B" w14:paraId="5650F833" w14:textId="77777777" w:rsidTr="00D731B5">
      <w:trPr>
        <w:jc w:val="center"/>
      </w:trPr>
      <w:tc>
        <w:tcPr>
          <w:tcW w:w="9322" w:type="dxa"/>
        </w:tcPr>
        <w:p w14:paraId="5650F832" w14:textId="77777777" w:rsidR="00D731B5" w:rsidRPr="006B4E6B" w:rsidRDefault="00D731B5" w:rsidP="00D731B5">
          <w:pPr>
            <w:rPr>
              <w:color w:val="A6A6A6" w:themeColor="background1" w:themeShade="A6"/>
              <w:sz w:val="16"/>
            </w:rPr>
          </w:pPr>
          <w:r w:rsidRPr="006B4E6B">
            <w:rPr>
              <w:rFonts w:ascii="Arial" w:hAnsi="Arial" w:cs="Arial"/>
              <w:color w:val="A6A6A6" w:themeColor="background1" w:themeShade="A6"/>
              <w:sz w:val="16"/>
            </w:rPr>
            <w:t>Tel: +44 (0) 207 089 3877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/</w:t>
          </w:r>
          <w:r w:rsidRPr="006B4E6B">
            <w:rPr>
              <w:rFonts w:ascii="Arial" w:hAnsi="Arial" w:cs="Arial"/>
              <w:color w:val="A6A6A6" w:themeColor="background1" w:themeShade="A6"/>
              <w:sz w:val="16"/>
            </w:rPr>
            <w:t xml:space="preserve"> Email: info@wsta.co.uk</w:t>
          </w:r>
        </w:p>
      </w:tc>
    </w:tr>
    <w:tr w:rsidR="00D731B5" w:rsidRPr="006B4E6B" w14:paraId="5650F835" w14:textId="77777777" w:rsidTr="00D731B5">
      <w:trPr>
        <w:jc w:val="center"/>
      </w:trPr>
      <w:tc>
        <w:tcPr>
          <w:tcW w:w="9322" w:type="dxa"/>
        </w:tcPr>
        <w:p w14:paraId="5650F834" w14:textId="77777777" w:rsidR="00D731B5" w:rsidRPr="006B4E6B" w:rsidRDefault="00D731B5" w:rsidP="00D731B5">
          <w:pPr>
            <w:rPr>
              <w:rFonts w:ascii="Arial" w:hAnsi="Arial" w:cs="Arial"/>
              <w:noProof/>
              <w:color w:val="A6A6A6" w:themeColor="background1" w:themeShade="A6"/>
              <w:sz w:val="16"/>
              <w:szCs w:val="18"/>
            </w:rPr>
          </w:pPr>
          <w:r w:rsidRPr="006B4E6B">
            <w:rPr>
              <w:rFonts w:ascii="Arial" w:hAnsi="Arial" w:cs="Arial"/>
              <w:noProof/>
              <w:color w:val="A6A6A6" w:themeColor="background1" w:themeShade="A6"/>
              <w:sz w:val="16"/>
              <w:szCs w:val="18"/>
            </w:rPr>
            <w:t xml:space="preserve">Registered Number: 410660 England Limited by Guarantee </w:t>
          </w:r>
          <w:r>
            <w:rPr>
              <w:rFonts w:ascii="Arial" w:hAnsi="Arial" w:cs="Arial"/>
              <w:noProof/>
              <w:color w:val="A6A6A6" w:themeColor="background1" w:themeShade="A6"/>
              <w:sz w:val="16"/>
              <w:szCs w:val="18"/>
            </w:rPr>
            <w:t xml:space="preserve">/ </w:t>
          </w:r>
          <w:r w:rsidRPr="006B4E6B">
            <w:rPr>
              <w:rFonts w:ascii="Arial" w:hAnsi="Arial" w:cs="Arial"/>
              <w:noProof/>
              <w:color w:val="A6A6A6" w:themeColor="background1" w:themeShade="A6"/>
              <w:sz w:val="16"/>
              <w:szCs w:val="18"/>
            </w:rPr>
            <w:t>VAT Number: GB 243 8280 60</w:t>
          </w:r>
        </w:p>
      </w:tc>
    </w:tr>
  </w:tbl>
  <w:p w14:paraId="5650F836" w14:textId="77777777" w:rsidR="00D731B5" w:rsidRPr="00CD1136" w:rsidRDefault="00D731B5" w:rsidP="00CD1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71A0" w14:textId="77777777" w:rsidR="00C24508" w:rsidRDefault="00C24508" w:rsidP="004931DE">
      <w:pPr>
        <w:spacing w:after="0" w:line="240" w:lineRule="auto"/>
      </w:pPr>
      <w:r>
        <w:separator/>
      </w:r>
    </w:p>
  </w:footnote>
  <w:footnote w:type="continuationSeparator" w:id="0">
    <w:p w14:paraId="1D4DD0C4" w14:textId="77777777" w:rsidR="00C24508" w:rsidRDefault="00C24508" w:rsidP="004931DE">
      <w:pPr>
        <w:spacing w:after="0" w:line="240" w:lineRule="auto"/>
      </w:pPr>
      <w:r>
        <w:continuationSeparator/>
      </w:r>
    </w:p>
  </w:footnote>
  <w:footnote w:type="continuationNotice" w:id="1">
    <w:p w14:paraId="5E78AB39" w14:textId="77777777" w:rsidR="00C24508" w:rsidRDefault="00C245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F829" w14:textId="77777777" w:rsidR="00D731B5" w:rsidRDefault="00D731B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50F837" wp14:editId="2962EE19">
              <wp:simplePos x="0" y="0"/>
              <wp:positionH relativeFrom="column">
                <wp:posOffset>-930275</wp:posOffset>
              </wp:positionH>
              <wp:positionV relativeFrom="paragraph">
                <wp:posOffset>3479</wp:posOffset>
              </wp:positionV>
              <wp:extent cx="7593330" cy="1446530"/>
              <wp:effectExtent l="0" t="0" r="26670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3330" cy="1446530"/>
                      </a:xfrm>
                      <a:prstGeom prst="rect">
                        <a:avLst/>
                      </a:prstGeom>
                      <a:solidFill>
                        <a:srgbClr val="5CA7D9"/>
                      </a:solidFill>
                      <a:ln>
                        <a:solidFill>
                          <a:srgbClr val="5CA7D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<w:pict>
            <v:rect id="Rectangle 1" style="position:absolute;margin-left:-73.25pt;margin-top:.25pt;width:597.9pt;height:1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ca7d9" strokecolor="#5ca7d9" strokeweight="2pt" w14:anchorId="66042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"/>
          </w:pict>
        </mc:Fallback>
      </mc:AlternateContent>
    </w:r>
  </w:p>
  <w:p w14:paraId="5650F82A" w14:textId="77777777" w:rsidR="00D731B5" w:rsidRDefault="00D731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650F839" wp14:editId="5650F83A">
          <wp:simplePos x="0" y="0"/>
          <wp:positionH relativeFrom="column">
            <wp:posOffset>4065905</wp:posOffset>
          </wp:positionH>
          <wp:positionV relativeFrom="paragraph">
            <wp:posOffset>95885</wp:posOffset>
          </wp:positionV>
          <wp:extent cx="2247265" cy="944880"/>
          <wp:effectExtent l="0" t="0" r="635" b="7620"/>
          <wp:wrapSquare wrapText="bothSides"/>
          <wp:docPr id="1285868295" name="Picture 1285868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TA LOGO WHITE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265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50F82B" w14:textId="77777777" w:rsidR="00D731B5" w:rsidRDefault="00D731B5">
    <w:pPr>
      <w:pStyle w:val="Header"/>
    </w:pPr>
  </w:p>
  <w:p w14:paraId="5650F82C" w14:textId="77777777" w:rsidR="00D731B5" w:rsidRDefault="00D731B5">
    <w:pPr>
      <w:pStyle w:val="Header"/>
    </w:pPr>
  </w:p>
  <w:p w14:paraId="5650F82D" w14:textId="77777777" w:rsidR="00D731B5" w:rsidRDefault="00D731B5">
    <w:pPr>
      <w:pStyle w:val="Header"/>
    </w:pPr>
  </w:p>
  <w:p w14:paraId="5650F82E" w14:textId="77777777" w:rsidR="00D731B5" w:rsidRDefault="00D73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FCD3"/>
    <w:multiLevelType w:val="hybridMultilevel"/>
    <w:tmpl w:val="094E651A"/>
    <w:lvl w:ilvl="0" w:tplc="14264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6F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D86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81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E0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6F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E5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41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AB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718"/>
    <w:multiLevelType w:val="hybridMultilevel"/>
    <w:tmpl w:val="01F0C366"/>
    <w:lvl w:ilvl="0" w:tplc="6AD6F3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0694"/>
    <w:multiLevelType w:val="hybridMultilevel"/>
    <w:tmpl w:val="70E4565C"/>
    <w:lvl w:ilvl="0" w:tplc="734A4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6A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C6E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48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A5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6A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A1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EB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8A3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C160B"/>
    <w:multiLevelType w:val="multilevel"/>
    <w:tmpl w:val="CCF8C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76166"/>
    <w:multiLevelType w:val="multilevel"/>
    <w:tmpl w:val="A89045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2511A"/>
    <w:multiLevelType w:val="multilevel"/>
    <w:tmpl w:val="28769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3F67"/>
    <w:multiLevelType w:val="multilevel"/>
    <w:tmpl w:val="2B8AC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441DF"/>
    <w:multiLevelType w:val="hybridMultilevel"/>
    <w:tmpl w:val="F8184132"/>
    <w:lvl w:ilvl="0" w:tplc="7F7E9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27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8B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84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A3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08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2C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48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DE7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671B5"/>
    <w:multiLevelType w:val="hybridMultilevel"/>
    <w:tmpl w:val="0A248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A6F00"/>
    <w:multiLevelType w:val="multilevel"/>
    <w:tmpl w:val="471E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D67289"/>
    <w:multiLevelType w:val="hybridMultilevel"/>
    <w:tmpl w:val="68B8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278CB"/>
    <w:multiLevelType w:val="hybridMultilevel"/>
    <w:tmpl w:val="CD12E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E22B7"/>
    <w:multiLevelType w:val="multilevel"/>
    <w:tmpl w:val="19AC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545080"/>
    <w:multiLevelType w:val="multilevel"/>
    <w:tmpl w:val="071C31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A1AEF5"/>
    <w:multiLevelType w:val="hybridMultilevel"/>
    <w:tmpl w:val="FE86095C"/>
    <w:lvl w:ilvl="0" w:tplc="6CF68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E07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A80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0D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2E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85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A9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C6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2B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08B6"/>
    <w:multiLevelType w:val="hybridMultilevel"/>
    <w:tmpl w:val="BE8A3F5C"/>
    <w:lvl w:ilvl="0" w:tplc="3F1EB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3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70A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21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0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A0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A9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ED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705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813B4"/>
    <w:multiLevelType w:val="hybridMultilevel"/>
    <w:tmpl w:val="4BEE7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51AC9"/>
    <w:multiLevelType w:val="hybridMultilevel"/>
    <w:tmpl w:val="6298ED40"/>
    <w:lvl w:ilvl="0" w:tplc="7990EBC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8AFEA07A">
      <w:start w:val="1"/>
      <w:numFmt w:val="lowerLetter"/>
      <w:lvlText w:val="%2."/>
      <w:lvlJc w:val="left"/>
      <w:pPr>
        <w:ind w:left="1440" w:hanging="360"/>
      </w:pPr>
    </w:lvl>
    <w:lvl w:ilvl="2" w:tplc="F5788B7A">
      <w:start w:val="1"/>
      <w:numFmt w:val="lowerRoman"/>
      <w:lvlText w:val="%3."/>
      <w:lvlJc w:val="right"/>
      <w:pPr>
        <w:ind w:left="2160" w:hanging="180"/>
      </w:pPr>
    </w:lvl>
    <w:lvl w:ilvl="3" w:tplc="299831A4">
      <w:start w:val="1"/>
      <w:numFmt w:val="decimal"/>
      <w:lvlText w:val="%4."/>
      <w:lvlJc w:val="left"/>
      <w:pPr>
        <w:ind w:left="2880" w:hanging="360"/>
      </w:pPr>
    </w:lvl>
    <w:lvl w:ilvl="4" w:tplc="C0F2740E">
      <w:start w:val="1"/>
      <w:numFmt w:val="lowerLetter"/>
      <w:lvlText w:val="%5."/>
      <w:lvlJc w:val="left"/>
      <w:pPr>
        <w:ind w:left="3600" w:hanging="360"/>
      </w:pPr>
    </w:lvl>
    <w:lvl w:ilvl="5" w:tplc="B9F46D06">
      <w:start w:val="1"/>
      <w:numFmt w:val="lowerRoman"/>
      <w:lvlText w:val="%6."/>
      <w:lvlJc w:val="right"/>
      <w:pPr>
        <w:ind w:left="4320" w:hanging="180"/>
      </w:pPr>
    </w:lvl>
    <w:lvl w:ilvl="6" w:tplc="01EAD0BE">
      <w:start w:val="1"/>
      <w:numFmt w:val="decimal"/>
      <w:lvlText w:val="%7."/>
      <w:lvlJc w:val="left"/>
      <w:pPr>
        <w:ind w:left="5040" w:hanging="360"/>
      </w:pPr>
    </w:lvl>
    <w:lvl w:ilvl="7" w:tplc="91423C5E">
      <w:start w:val="1"/>
      <w:numFmt w:val="lowerLetter"/>
      <w:lvlText w:val="%8."/>
      <w:lvlJc w:val="left"/>
      <w:pPr>
        <w:ind w:left="5760" w:hanging="360"/>
      </w:pPr>
    </w:lvl>
    <w:lvl w:ilvl="8" w:tplc="6EF66CC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923A1"/>
    <w:multiLevelType w:val="hybridMultilevel"/>
    <w:tmpl w:val="94D8ABC0"/>
    <w:lvl w:ilvl="0" w:tplc="9E44FCE6">
      <w:start w:val="43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91D55"/>
    <w:multiLevelType w:val="hybridMultilevel"/>
    <w:tmpl w:val="A5F8BDEE"/>
    <w:lvl w:ilvl="0" w:tplc="C6DC8BB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C6807"/>
    <w:multiLevelType w:val="hybridMultilevel"/>
    <w:tmpl w:val="551A2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A2D6B"/>
    <w:multiLevelType w:val="hybridMultilevel"/>
    <w:tmpl w:val="248C505E"/>
    <w:lvl w:ilvl="0" w:tplc="ADF29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21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62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C9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0F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A2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04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0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A23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176D6"/>
    <w:multiLevelType w:val="hybridMultilevel"/>
    <w:tmpl w:val="735E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135EB"/>
    <w:multiLevelType w:val="hybridMultilevel"/>
    <w:tmpl w:val="1804B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C76C9"/>
    <w:multiLevelType w:val="multilevel"/>
    <w:tmpl w:val="783E816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77620301">
    <w:abstractNumId w:val="17"/>
  </w:num>
  <w:num w:numId="2" w16cid:durableId="1321039757">
    <w:abstractNumId w:val="14"/>
  </w:num>
  <w:num w:numId="3" w16cid:durableId="374811696">
    <w:abstractNumId w:val="2"/>
  </w:num>
  <w:num w:numId="4" w16cid:durableId="880750013">
    <w:abstractNumId w:val="15"/>
  </w:num>
  <w:num w:numId="5" w16cid:durableId="1295215824">
    <w:abstractNumId w:val="21"/>
  </w:num>
  <w:num w:numId="6" w16cid:durableId="44911583">
    <w:abstractNumId w:val="0"/>
  </w:num>
  <w:num w:numId="7" w16cid:durableId="781147210">
    <w:abstractNumId w:val="7"/>
  </w:num>
  <w:num w:numId="8" w16cid:durableId="1006518272">
    <w:abstractNumId w:val="18"/>
  </w:num>
  <w:num w:numId="9" w16cid:durableId="226498422">
    <w:abstractNumId w:val="10"/>
  </w:num>
  <w:num w:numId="10" w16cid:durableId="73818016">
    <w:abstractNumId w:val="20"/>
  </w:num>
  <w:num w:numId="11" w16cid:durableId="1783107343">
    <w:abstractNumId w:val="23"/>
  </w:num>
  <w:num w:numId="12" w16cid:durableId="2072776065">
    <w:abstractNumId w:val="12"/>
  </w:num>
  <w:num w:numId="13" w16cid:durableId="1622759732">
    <w:abstractNumId w:val="9"/>
  </w:num>
  <w:num w:numId="14" w16cid:durableId="1894612169">
    <w:abstractNumId w:val="3"/>
  </w:num>
  <w:num w:numId="15" w16cid:durableId="1848397371">
    <w:abstractNumId w:val="6"/>
  </w:num>
  <w:num w:numId="16" w16cid:durableId="460880305">
    <w:abstractNumId w:val="5"/>
  </w:num>
  <w:num w:numId="17" w16cid:durableId="953487143">
    <w:abstractNumId w:val="4"/>
  </w:num>
  <w:num w:numId="18" w16cid:durableId="1543440418">
    <w:abstractNumId w:val="11"/>
  </w:num>
  <w:num w:numId="19" w16cid:durableId="179860227">
    <w:abstractNumId w:val="19"/>
  </w:num>
  <w:num w:numId="20" w16cid:durableId="2143107250">
    <w:abstractNumId w:val="16"/>
  </w:num>
  <w:num w:numId="21" w16cid:durableId="1637417597">
    <w:abstractNumId w:val="8"/>
  </w:num>
  <w:num w:numId="22" w16cid:durableId="181476302">
    <w:abstractNumId w:val="22"/>
  </w:num>
  <w:num w:numId="23" w16cid:durableId="892615934">
    <w:abstractNumId w:val="13"/>
  </w:num>
  <w:num w:numId="24" w16cid:durableId="1767537406">
    <w:abstractNumId w:val="24"/>
  </w:num>
  <w:num w:numId="25" w16cid:durableId="1265261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A0"/>
    <w:rsid w:val="00006FE5"/>
    <w:rsid w:val="0002368E"/>
    <w:rsid w:val="000361F7"/>
    <w:rsid w:val="00045DAA"/>
    <w:rsid w:val="00046DD8"/>
    <w:rsid w:val="00050F11"/>
    <w:rsid w:val="00062E10"/>
    <w:rsid w:val="00073D9A"/>
    <w:rsid w:val="00073DD7"/>
    <w:rsid w:val="0007429C"/>
    <w:rsid w:val="000A718B"/>
    <w:rsid w:val="000B0B08"/>
    <w:rsid w:val="000B13CB"/>
    <w:rsid w:val="000B4E06"/>
    <w:rsid w:val="000B4FAF"/>
    <w:rsid w:val="000C0A5E"/>
    <w:rsid w:val="000C233D"/>
    <w:rsid w:val="000C6A48"/>
    <w:rsid w:val="000D5306"/>
    <w:rsid w:val="000D6401"/>
    <w:rsid w:val="000E05F6"/>
    <w:rsid w:val="000F3A25"/>
    <w:rsid w:val="00103316"/>
    <w:rsid w:val="0010442F"/>
    <w:rsid w:val="00110DB8"/>
    <w:rsid w:val="001147ED"/>
    <w:rsid w:val="00114EA6"/>
    <w:rsid w:val="00120888"/>
    <w:rsid w:val="0012796D"/>
    <w:rsid w:val="001349D3"/>
    <w:rsid w:val="001448F6"/>
    <w:rsid w:val="00156FFD"/>
    <w:rsid w:val="0015772F"/>
    <w:rsid w:val="001665D6"/>
    <w:rsid w:val="00182BEB"/>
    <w:rsid w:val="0018499D"/>
    <w:rsid w:val="0019172A"/>
    <w:rsid w:val="00194007"/>
    <w:rsid w:val="00196FC2"/>
    <w:rsid w:val="001A623E"/>
    <w:rsid w:val="001B138C"/>
    <w:rsid w:val="001B2FF3"/>
    <w:rsid w:val="001C2B76"/>
    <w:rsid w:val="001C6C0E"/>
    <w:rsid w:val="001D493C"/>
    <w:rsid w:val="001E7077"/>
    <w:rsid w:val="001F4646"/>
    <w:rsid w:val="002108F8"/>
    <w:rsid w:val="0021167D"/>
    <w:rsid w:val="002142A3"/>
    <w:rsid w:val="002160EC"/>
    <w:rsid w:val="00221935"/>
    <w:rsid w:val="002314EE"/>
    <w:rsid w:val="00233CED"/>
    <w:rsid w:val="00245870"/>
    <w:rsid w:val="00245B7D"/>
    <w:rsid w:val="00247D75"/>
    <w:rsid w:val="00252173"/>
    <w:rsid w:val="002533C4"/>
    <w:rsid w:val="0025390C"/>
    <w:rsid w:val="002602DC"/>
    <w:rsid w:val="00263EF4"/>
    <w:rsid w:val="00277F88"/>
    <w:rsid w:val="002858F0"/>
    <w:rsid w:val="00291B83"/>
    <w:rsid w:val="002B38E6"/>
    <w:rsid w:val="002B4C26"/>
    <w:rsid w:val="002B58A1"/>
    <w:rsid w:val="002C5F27"/>
    <w:rsid w:val="002D149F"/>
    <w:rsid w:val="002D2A43"/>
    <w:rsid w:val="002D62DA"/>
    <w:rsid w:val="002E4E14"/>
    <w:rsid w:val="002E64D5"/>
    <w:rsid w:val="002F744D"/>
    <w:rsid w:val="00303D97"/>
    <w:rsid w:val="003112A8"/>
    <w:rsid w:val="00312301"/>
    <w:rsid w:val="0031659F"/>
    <w:rsid w:val="00321DBA"/>
    <w:rsid w:val="003253A8"/>
    <w:rsid w:val="0032712B"/>
    <w:rsid w:val="00341BC4"/>
    <w:rsid w:val="00342456"/>
    <w:rsid w:val="003430A2"/>
    <w:rsid w:val="003434BD"/>
    <w:rsid w:val="003514F6"/>
    <w:rsid w:val="00351D91"/>
    <w:rsid w:val="0035510D"/>
    <w:rsid w:val="00360510"/>
    <w:rsid w:val="00365F38"/>
    <w:rsid w:val="00367493"/>
    <w:rsid w:val="00375E28"/>
    <w:rsid w:val="00385EF4"/>
    <w:rsid w:val="00386E7B"/>
    <w:rsid w:val="00396E99"/>
    <w:rsid w:val="003A4758"/>
    <w:rsid w:val="003B2B71"/>
    <w:rsid w:val="003C7905"/>
    <w:rsid w:val="003CFE06"/>
    <w:rsid w:val="003F0EC7"/>
    <w:rsid w:val="003F24EA"/>
    <w:rsid w:val="003F5F12"/>
    <w:rsid w:val="003F6021"/>
    <w:rsid w:val="00401788"/>
    <w:rsid w:val="00417213"/>
    <w:rsid w:val="0042108C"/>
    <w:rsid w:val="00425E3F"/>
    <w:rsid w:val="00446454"/>
    <w:rsid w:val="004530D3"/>
    <w:rsid w:val="00453550"/>
    <w:rsid w:val="00454012"/>
    <w:rsid w:val="00462269"/>
    <w:rsid w:val="00464B14"/>
    <w:rsid w:val="00473939"/>
    <w:rsid w:val="00483CA8"/>
    <w:rsid w:val="004931DE"/>
    <w:rsid w:val="00496368"/>
    <w:rsid w:val="004A6411"/>
    <w:rsid w:val="004A725D"/>
    <w:rsid w:val="004B22AA"/>
    <w:rsid w:val="004D3AAB"/>
    <w:rsid w:val="004E4356"/>
    <w:rsid w:val="004E4FCA"/>
    <w:rsid w:val="004E7987"/>
    <w:rsid w:val="004F146C"/>
    <w:rsid w:val="004F5DAE"/>
    <w:rsid w:val="00511DF2"/>
    <w:rsid w:val="00512170"/>
    <w:rsid w:val="00515009"/>
    <w:rsid w:val="005261D8"/>
    <w:rsid w:val="005328D2"/>
    <w:rsid w:val="00542C98"/>
    <w:rsid w:val="00544267"/>
    <w:rsid w:val="00552B82"/>
    <w:rsid w:val="005721A3"/>
    <w:rsid w:val="005722EF"/>
    <w:rsid w:val="0058453C"/>
    <w:rsid w:val="005945BF"/>
    <w:rsid w:val="00597751"/>
    <w:rsid w:val="005A2429"/>
    <w:rsid w:val="005A35C6"/>
    <w:rsid w:val="005A72BD"/>
    <w:rsid w:val="005B1EC6"/>
    <w:rsid w:val="005B530E"/>
    <w:rsid w:val="005D16EF"/>
    <w:rsid w:val="005E65F1"/>
    <w:rsid w:val="005F4704"/>
    <w:rsid w:val="005F604E"/>
    <w:rsid w:val="005F625D"/>
    <w:rsid w:val="00602875"/>
    <w:rsid w:val="00615D6D"/>
    <w:rsid w:val="00625472"/>
    <w:rsid w:val="00641914"/>
    <w:rsid w:val="00645EB8"/>
    <w:rsid w:val="00652210"/>
    <w:rsid w:val="006739F3"/>
    <w:rsid w:val="00684FA3"/>
    <w:rsid w:val="006876B9"/>
    <w:rsid w:val="00695C15"/>
    <w:rsid w:val="006A2439"/>
    <w:rsid w:val="006A36A0"/>
    <w:rsid w:val="006A73E9"/>
    <w:rsid w:val="006A8047"/>
    <w:rsid w:val="006B2810"/>
    <w:rsid w:val="006C1293"/>
    <w:rsid w:val="006C6EAD"/>
    <w:rsid w:val="006D5E1E"/>
    <w:rsid w:val="006E23E4"/>
    <w:rsid w:val="006E5B03"/>
    <w:rsid w:val="006F1659"/>
    <w:rsid w:val="006F4237"/>
    <w:rsid w:val="006F46D0"/>
    <w:rsid w:val="00700659"/>
    <w:rsid w:val="00702C07"/>
    <w:rsid w:val="00713CEB"/>
    <w:rsid w:val="007301D1"/>
    <w:rsid w:val="00733E7C"/>
    <w:rsid w:val="00735802"/>
    <w:rsid w:val="00742795"/>
    <w:rsid w:val="00744D51"/>
    <w:rsid w:val="00745127"/>
    <w:rsid w:val="00747A5C"/>
    <w:rsid w:val="00760DD7"/>
    <w:rsid w:val="00763B11"/>
    <w:rsid w:val="00766C92"/>
    <w:rsid w:val="00773603"/>
    <w:rsid w:val="0077658E"/>
    <w:rsid w:val="0078683A"/>
    <w:rsid w:val="00786FFE"/>
    <w:rsid w:val="007930E4"/>
    <w:rsid w:val="007B3D60"/>
    <w:rsid w:val="007C1585"/>
    <w:rsid w:val="007C20C6"/>
    <w:rsid w:val="007C4DDA"/>
    <w:rsid w:val="007C5257"/>
    <w:rsid w:val="007C5403"/>
    <w:rsid w:val="007D53E1"/>
    <w:rsid w:val="007D5629"/>
    <w:rsid w:val="007D73D7"/>
    <w:rsid w:val="007D758B"/>
    <w:rsid w:val="007E517B"/>
    <w:rsid w:val="007E5AAF"/>
    <w:rsid w:val="007F0D63"/>
    <w:rsid w:val="007F3F42"/>
    <w:rsid w:val="0080429E"/>
    <w:rsid w:val="0080501A"/>
    <w:rsid w:val="00811935"/>
    <w:rsid w:val="00812A1A"/>
    <w:rsid w:val="008130B3"/>
    <w:rsid w:val="00813D99"/>
    <w:rsid w:val="008243CB"/>
    <w:rsid w:val="008268D5"/>
    <w:rsid w:val="0084081A"/>
    <w:rsid w:val="0084456B"/>
    <w:rsid w:val="0084F0F7"/>
    <w:rsid w:val="00850390"/>
    <w:rsid w:val="00876DE8"/>
    <w:rsid w:val="008828DF"/>
    <w:rsid w:val="00885E6A"/>
    <w:rsid w:val="008928D9"/>
    <w:rsid w:val="008A1217"/>
    <w:rsid w:val="008B1976"/>
    <w:rsid w:val="008B5033"/>
    <w:rsid w:val="008B59D9"/>
    <w:rsid w:val="008D06F9"/>
    <w:rsid w:val="008E0D16"/>
    <w:rsid w:val="009164AF"/>
    <w:rsid w:val="00937DAD"/>
    <w:rsid w:val="00940F4C"/>
    <w:rsid w:val="00947598"/>
    <w:rsid w:val="00947EDF"/>
    <w:rsid w:val="00970BFA"/>
    <w:rsid w:val="009720FF"/>
    <w:rsid w:val="00984B69"/>
    <w:rsid w:val="0099213E"/>
    <w:rsid w:val="009B50EE"/>
    <w:rsid w:val="009C4BAF"/>
    <w:rsid w:val="00A01D00"/>
    <w:rsid w:val="00A1032D"/>
    <w:rsid w:val="00A14C4E"/>
    <w:rsid w:val="00A17E26"/>
    <w:rsid w:val="00A476B1"/>
    <w:rsid w:val="00A575D7"/>
    <w:rsid w:val="00A6102D"/>
    <w:rsid w:val="00A63F88"/>
    <w:rsid w:val="00A726F5"/>
    <w:rsid w:val="00A77C25"/>
    <w:rsid w:val="00A84A2A"/>
    <w:rsid w:val="00A93D3F"/>
    <w:rsid w:val="00A93D8A"/>
    <w:rsid w:val="00AC0FCE"/>
    <w:rsid w:val="00AC17FC"/>
    <w:rsid w:val="00AC34CD"/>
    <w:rsid w:val="00AC5A54"/>
    <w:rsid w:val="00AC709F"/>
    <w:rsid w:val="00AC7A03"/>
    <w:rsid w:val="00AD18A3"/>
    <w:rsid w:val="00AD7230"/>
    <w:rsid w:val="00AD7BB0"/>
    <w:rsid w:val="00AE2A1C"/>
    <w:rsid w:val="00AF5815"/>
    <w:rsid w:val="00AF5856"/>
    <w:rsid w:val="00B0030C"/>
    <w:rsid w:val="00B0294A"/>
    <w:rsid w:val="00B07A38"/>
    <w:rsid w:val="00B15ABB"/>
    <w:rsid w:val="00B1604C"/>
    <w:rsid w:val="00B25116"/>
    <w:rsid w:val="00B325F7"/>
    <w:rsid w:val="00B3630E"/>
    <w:rsid w:val="00B5188C"/>
    <w:rsid w:val="00B523EC"/>
    <w:rsid w:val="00B56CE6"/>
    <w:rsid w:val="00B60C31"/>
    <w:rsid w:val="00B61745"/>
    <w:rsid w:val="00B735E9"/>
    <w:rsid w:val="00B74FD1"/>
    <w:rsid w:val="00B7637C"/>
    <w:rsid w:val="00B93112"/>
    <w:rsid w:val="00BA1A10"/>
    <w:rsid w:val="00BA576B"/>
    <w:rsid w:val="00BC6F6E"/>
    <w:rsid w:val="00BC798B"/>
    <w:rsid w:val="00BD1DDC"/>
    <w:rsid w:val="00BD423F"/>
    <w:rsid w:val="00BD7D35"/>
    <w:rsid w:val="00BE4150"/>
    <w:rsid w:val="00BF5B78"/>
    <w:rsid w:val="00C033BC"/>
    <w:rsid w:val="00C035A7"/>
    <w:rsid w:val="00C047CD"/>
    <w:rsid w:val="00C04805"/>
    <w:rsid w:val="00C148A7"/>
    <w:rsid w:val="00C24508"/>
    <w:rsid w:val="00C26DF2"/>
    <w:rsid w:val="00C27125"/>
    <w:rsid w:val="00C329D1"/>
    <w:rsid w:val="00C45C63"/>
    <w:rsid w:val="00C51C49"/>
    <w:rsid w:val="00C52590"/>
    <w:rsid w:val="00C545E1"/>
    <w:rsid w:val="00C637E3"/>
    <w:rsid w:val="00C85D4D"/>
    <w:rsid w:val="00C87E6A"/>
    <w:rsid w:val="00C929C6"/>
    <w:rsid w:val="00C93B5D"/>
    <w:rsid w:val="00C962A0"/>
    <w:rsid w:val="00CA7AA3"/>
    <w:rsid w:val="00CB25E0"/>
    <w:rsid w:val="00CB4570"/>
    <w:rsid w:val="00CC20F4"/>
    <w:rsid w:val="00CC24C2"/>
    <w:rsid w:val="00CC34C5"/>
    <w:rsid w:val="00CC740B"/>
    <w:rsid w:val="00CD1136"/>
    <w:rsid w:val="00CD32D5"/>
    <w:rsid w:val="00CE47C2"/>
    <w:rsid w:val="00D177B0"/>
    <w:rsid w:val="00D20A87"/>
    <w:rsid w:val="00D23903"/>
    <w:rsid w:val="00D25891"/>
    <w:rsid w:val="00D37AE6"/>
    <w:rsid w:val="00D41AC9"/>
    <w:rsid w:val="00D42515"/>
    <w:rsid w:val="00D5642C"/>
    <w:rsid w:val="00D573E6"/>
    <w:rsid w:val="00D731B5"/>
    <w:rsid w:val="00D775D9"/>
    <w:rsid w:val="00D90E6D"/>
    <w:rsid w:val="00D929E2"/>
    <w:rsid w:val="00DA3F57"/>
    <w:rsid w:val="00DA4387"/>
    <w:rsid w:val="00DB478B"/>
    <w:rsid w:val="00DB5707"/>
    <w:rsid w:val="00DC149A"/>
    <w:rsid w:val="00DC1C4D"/>
    <w:rsid w:val="00DD0E9B"/>
    <w:rsid w:val="00DD5332"/>
    <w:rsid w:val="00DE24D2"/>
    <w:rsid w:val="00DF125E"/>
    <w:rsid w:val="00DF38FC"/>
    <w:rsid w:val="00DF3921"/>
    <w:rsid w:val="00E109C6"/>
    <w:rsid w:val="00E11480"/>
    <w:rsid w:val="00E1455B"/>
    <w:rsid w:val="00E15F3C"/>
    <w:rsid w:val="00E15F8E"/>
    <w:rsid w:val="00E24E2F"/>
    <w:rsid w:val="00E3039E"/>
    <w:rsid w:val="00E465EE"/>
    <w:rsid w:val="00E518CA"/>
    <w:rsid w:val="00E57E2D"/>
    <w:rsid w:val="00E63F3A"/>
    <w:rsid w:val="00E6561B"/>
    <w:rsid w:val="00E76E1D"/>
    <w:rsid w:val="00E839DF"/>
    <w:rsid w:val="00E946DF"/>
    <w:rsid w:val="00E95B8A"/>
    <w:rsid w:val="00E96CA2"/>
    <w:rsid w:val="00E9792E"/>
    <w:rsid w:val="00EA38EC"/>
    <w:rsid w:val="00EB13B5"/>
    <w:rsid w:val="00EC11F9"/>
    <w:rsid w:val="00ED1F9D"/>
    <w:rsid w:val="00ED44DD"/>
    <w:rsid w:val="00ED480C"/>
    <w:rsid w:val="00EE060E"/>
    <w:rsid w:val="00EE1D86"/>
    <w:rsid w:val="00EE30D4"/>
    <w:rsid w:val="00EF0D5A"/>
    <w:rsid w:val="00EF4AB2"/>
    <w:rsid w:val="00F057C2"/>
    <w:rsid w:val="00F10C07"/>
    <w:rsid w:val="00F165EE"/>
    <w:rsid w:val="00F2039D"/>
    <w:rsid w:val="00F225C5"/>
    <w:rsid w:val="00F230EB"/>
    <w:rsid w:val="00F2459D"/>
    <w:rsid w:val="00F24C03"/>
    <w:rsid w:val="00F26EAC"/>
    <w:rsid w:val="00F36529"/>
    <w:rsid w:val="00F51A36"/>
    <w:rsid w:val="00F70B3A"/>
    <w:rsid w:val="00F75C8F"/>
    <w:rsid w:val="00F820D8"/>
    <w:rsid w:val="00F84111"/>
    <w:rsid w:val="00F936D4"/>
    <w:rsid w:val="00FC5713"/>
    <w:rsid w:val="00FE0834"/>
    <w:rsid w:val="00FE24A9"/>
    <w:rsid w:val="00FE3687"/>
    <w:rsid w:val="0112E9BB"/>
    <w:rsid w:val="012A6BFB"/>
    <w:rsid w:val="014EE51D"/>
    <w:rsid w:val="0281CAA2"/>
    <w:rsid w:val="02E6919F"/>
    <w:rsid w:val="02EAB57E"/>
    <w:rsid w:val="044A8A7D"/>
    <w:rsid w:val="04F73B63"/>
    <w:rsid w:val="05106F29"/>
    <w:rsid w:val="058EB56F"/>
    <w:rsid w:val="05F133A9"/>
    <w:rsid w:val="06332C70"/>
    <w:rsid w:val="0647D70A"/>
    <w:rsid w:val="06CAC476"/>
    <w:rsid w:val="06D12FCF"/>
    <w:rsid w:val="06DDCC42"/>
    <w:rsid w:val="07BE1CC4"/>
    <w:rsid w:val="084A2DA8"/>
    <w:rsid w:val="084DC8D2"/>
    <w:rsid w:val="09DF3160"/>
    <w:rsid w:val="0AF1FF5A"/>
    <w:rsid w:val="0C4C4A58"/>
    <w:rsid w:val="0D9F29A9"/>
    <w:rsid w:val="0F21C817"/>
    <w:rsid w:val="11197961"/>
    <w:rsid w:val="1130FB0B"/>
    <w:rsid w:val="12D4DDC8"/>
    <w:rsid w:val="13876122"/>
    <w:rsid w:val="13B56234"/>
    <w:rsid w:val="15F32C9E"/>
    <w:rsid w:val="15F5DE93"/>
    <w:rsid w:val="1613D1FB"/>
    <w:rsid w:val="16142663"/>
    <w:rsid w:val="16355731"/>
    <w:rsid w:val="175B1D4C"/>
    <w:rsid w:val="177F7835"/>
    <w:rsid w:val="179D1C3B"/>
    <w:rsid w:val="17AFFD1F"/>
    <w:rsid w:val="180F8573"/>
    <w:rsid w:val="182F5CC7"/>
    <w:rsid w:val="1843B0CB"/>
    <w:rsid w:val="1866DD37"/>
    <w:rsid w:val="18A6608C"/>
    <w:rsid w:val="19176444"/>
    <w:rsid w:val="1AC69DC1"/>
    <w:rsid w:val="1C37F888"/>
    <w:rsid w:val="1C706F0D"/>
    <w:rsid w:val="1D206A01"/>
    <w:rsid w:val="1D71D659"/>
    <w:rsid w:val="1D9EB8FD"/>
    <w:rsid w:val="1F0CF6F0"/>
    <w:rsid w:val="1F5679E2"/>
    <w:rsid w:val="1FA80FCF"/>
    <w:rsid w:val="20513EDB"/>
    <w:rsid w:val="20852940"/>
    <w:rsid w:val="20D1114F"/>
    <w:rsid w:val="2104C715"/>
    <w:rsid w:val="21830987"/>
    <w:rsid w:val="2255C747"/>
    <w:rsid w:val="228146C2"/>
    <w:rsid w:val="23AC4A3C"/>
    <w:rsid w:val="24EC21E7"/>
    <w:rsid w:val="2515922E"/>
    <w:rsid w:val="25D3E0A9"/>
    <w:rsid w:val="2698E9BE"/>
    <w:rsid w:val="2793E5F2"/>
    <w:rsid w:val="27FB60E6"/>
    <w:rsid w:val="282BA180"/>
    <w:rsid w:val="28ABE06E"/>
    <w:rsid w:val="28BCB69E"/>
    <w:rsid w:val="292498DF"/>
    <w:rsid w:val="295DAE8C"/>
    <w:rsid w:val="295EF929"/>
    <w:rsid w:val="29DC1B5D"/>
    <w:rsid w:val="2A1B8BC0"/>
    <w:rsid w:val="2AC2B3D8"/>
    <w:rsid w:val="2BE38130"/>
    <w:rsid w:val="2C05AB0F"/>
    <w:rsid w:val="2C6D6A7A"/>
    <w:rsid w:val="2CDA2687"/>
    <w:rsid w:val="2D7035C4"/>
    <w:rsid w:val="2D7AC9FA"/>
    <w:rsid w:val="2D7BF705"/>
    <w:rsid w:val="2E38FCCE"/>
    <w:rsid w:val="2E515375"/>
    <w:rsid w:val="2E540320"/>
    <w:rsid w:val="2F27EF25"/>
    <w:rsid w:val="31078912"/>
    <w:rsid w:val="32269DA5"/>
    <w:rsid w:val="3251DBD5"/>
    <w:rsid w:val="33835135"/>
    <w:rsid w:val="34F360CE"/>
    <w:rsid w:val="350F0FCA"/>
    <w:rsid w:val="351F2196"/>
    <w:rsid w:val="35C26C45"/>
    <w:rsid w:val="35E62375"/>
    <w:rsid w:val="367F34F4"/>
    <w:rsid w:val="368A89EC"/>
    <w:rsid w:val="36DB3E16"/>
    <w:rsid w:val="36F3E681"/>
    <w:rsid w:val="37C314C0"/>
    <w:rsid w:val="38C9F1BE"/>
    <w:rsid w:val="38CC1CCD"/>
    <w:rsid w:val="38CE3C5D"/>
    <w:rsid w:val="3907A120"/>
    <w:rsid w:val="39B67F76"/>
    <w:rsid w:val="39FE9C3D"/>
    <w:rsid w:val="3BFF067C"/>
    <w:rsid w:val="3C4A65F0"/>
    <w:rsid w:val="3C4F4FD2"/>
    <w:rsid w:val="3CF12050"/>
    <w:rsid w:val="3D77D167"/>
    <w:rsid w:val="3F9C8393"/>
    <w:rsid w:val="3FAD32D4"/>
    <w:rsid w:val="402B2F33"/>
    <w:rsid w:val="4086AB8A"/>
    <w:rsid w:val="40BD6B9B"/>
    <w:rsid w:val="40DBE021"/>
    <w:rsid w:val="41161465"/>
    <w:rsid w:val="428B6E2E"/>
    <w:rsid w:val="432BDF3E"/>
    <w:rsid w:val="43F9C16F"/>
    <w:rsid w:val="4480DF1E"/>
    <w:rsid w:val="44ECBC3B"/>
    <w:rsid w:val="454890E0"/>
    <w:rsid w:val="46032FB1"/>
    <w:rsid w:val="4774A972"/>
    <w:rsid w:val="478F09AC"/>
    <w:rsid w:val="48AC07AC"/>
    <w:rsid w:val="4B4294C8"/>
    <w:rsid w:val="4BE3C2A6"/>
    <w:rsid w:val="4C5CC433"/>
    <w:rsid w:val="4C737649"/>
    <w:rsid w:val="4D1FE5DA"/>
    <w:rsid w:val="4DF2AF33"/>
    <w:rsid w:val="4FDF671B"/>
    <w:rsid w:val="50275A38"/>
    <w:rsid w:val="50B3DAEC"/>
    <w:rsid w:val="513E3205"/>
    <w:rsid w:val="53116B3E"/>
    <w:rsid w:val="538FC7E2"/>
    <w:rsid w:val="53ACB927"/>
    <w:rsid w:val="5428CB24"/>
    <w:rsid w:val="54D13DB6"/>
    <w:rsid w:val="54EB3E4B"/>
    <w:rsid w:val="55001366"/>
    <w:rsid w:val="558A8AB4"/>
    <w:rsid w:val="558AA615"/>
    <w:rsid w:val="563F6091"/>
    <w:rsid w:val="58350387"/>
    <w:rsid w:val="59722C24"/>
    <w:rsid w:val="599C1A44"/>
    <w:rsid w:val="59AB86B9"/>
    <w:rsid w:val="59BD54BD"/>
    <w:rsid w:val="5B407F3A"/>
    <w:rsid w:val="5B8A82D5"/>
    <w:rsid w:val="5C7C1418"/>
    <w:rsid w:val="5D0874AA"/>
    <w:rsid w:val="5D092D36"/>
    <w:rsid w:val="5D2C17DB"/>
    <w:rsid w:val="5D549B81"/>
    <w:rsid w:val="5D5F9687"/>
    <w:rsid w:val="5D890837"/>
    <w:rsid w:val="5D94370C"/>
    <w:rsid w:val="5DBB46A9"/>
    <w:rsid w:val="5DFC2CFF"/>
    <w:rsid w:val="5E5BE8BF"/>
    <w:rsid w:val="5E91C16B"/>
    <w:rsid w:val="5F548A6F"/>
    <w:rsid w:val="5F54BDF2"/>
    <w:rsid w:val="5FAC749B"/>
    <w:rsid w:val="600C0790"/>
    <w:rsid w:val="608969CD"/>
    <w:rsid w:val="60C8DE34"/>
    <w:rsid w:val="60F2A131"/>
    <w:rsid w:val="614844FC"/>
    <w:rsid w:val="618899A1"/>
    <w:rsid w:val="6380ADFD"/>
    <w:rsid w:val="638B0B29"/>
    <w:rsid w:val="63B39592"/>
    <w:rsid w:val="64B78094"/>
    <w:rsid w:val="64E4809C"/>
    <w:rsid w:val="66A7FB62"/>
    <w:rsid w:val="67851D0B"/>
    <w:rsid w:val="68C645CD"/>
    <w:rsid w:val="6945D7DF"/>
    <w:rsid w:val="6980488A"/>
    <w:rsid w:val="698B15EA"/>
    <w:rsid w:val="69A1AA46"/>
    <w:rsid w:val="6AFFAC20"/>
    <w:rsid w:val="6B1D2A94"/>
    <w:rsid w:val="6BEB8954"/>
    <w:rsid w:val="6CB28C89"/>
    <w:rsid w:val="6CEA8A98"/>
    <w:rsid w:val="6D3B7487"/>
    <w:rsid w:val="6E2EB58A"/>
    <w:rsid w:val="6E6D2D5F"/>
    <w:rsid w:val="6E776F13"/>
    <w:rsid w:val="6F831BEF"/>
    <w:rsid w:val="708CF482"/>
    <w:rsid w:val="70D2264E"/>
    <w:rsid w:val="71CD8FDB"/>
    <w:rsid w:val="72D6A108"/>
    <w:rsid w:val="74232722"/>
    <w:rsid w:val="749925AD"/>
    <w:rsid w:val="74D73854"/>
    <w:rsid w:val="764A1AA7"/>
    <w:rsid w:val="77D597D0"/>
    <w:rsid w:val="783DFF66"/>
    <w:rsid w:val="78BED40A"/>
    <w:rsid w:val="78ED9471"/>
    <w:rsid w:val="79716831"/>
    <w:rsid w:val="7A31AF7C"/>
    <w:rsid w:val="7A9268A6"/>
    <w:rsid w:val="7AD144E2"/>
    <w:rsid w:val="7B23372E"/>
    <w:rsid w:val="7B6E88A9"/>
    <w:rsid w:val="7BE498C8"/>
    <w:rsid w:val="7BFF4D83"/>
    <w:rsid w:val="7C4C103E"/>
    <w:rsid w:val="7D47A0D9"/>
    <w:rsid w:val="7D5A214A"/>
    <w:rsid w:val="7DCA0968"/>
    <w:rsid w:val="7EA495CA"/>
    <w:rsid w:val="7EB597B3"/>
    <w:rsid w:val="7FA51972"/>
    <w:rsid w:val="7FE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0F81D"/>
  <w15:docId w15:val="{6916C8D5-0B56-4480-8545-E9BA2790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301"/>
  </w:style>
  <w:style w:type="paragraph" w:styleId="Heading1">
    <w:name w:val="heading 1"/>
    <w:basedOn w:val="Normal"/>
    <w:next w:val="Normal"/>
    <w:link w:val="Heading1Char"/>
    <w:uiPriority w:val="9"/>
    <w:qFormat/>
    <w:rsid w:val="0041721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DE"/>
  </w:style>
  <w:style w:type="paragraph" w:styleId="Footer">
    <w:name w:val="footer"/>
    <w:basedOn w:val="Normal"/>
    <w:link w:val="FooterChar"/>
    <w:uiPriority w:val="99"/>
    <w:unhideWhenUsed/>
    <w:rsid w:val="00493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DE"/>
  </w:style>
  <w:style w:type="paragraph" w:styleId="BalloonText">
    <w:name w:val="Balloon Text"/>
    <w:basedOn w:val="Normal"/>
    <w:link w:val="BalloonTextChar"/>
    <w:uiPriority w:val="99"/>
    <w:semiHidden/>
    <w:unhideWhenUsed/>
    <w:rsid w:val="0049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9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DD7"/>
    <w:pPr>
      <w:ind w:left="720"/>
      <w:contextualSpacing/>
    </w:pPr>
  </w:style>
  <w:style w:type="paragraph" w:styleId="NoSpacing">
    <w:name w:val="No Spacing"/>
    <w:uiPriority w:val="1"/>
    <w:qFormat/>
    <w:rsid w:val="00D731B5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n-GB"/>
    </w:rPr>
  </w:style>
  <w:style w:type="paragraph" w:customStyle="1" w:styleId="paragraph">
    <w:name w:val="paragraph"/>
    <w:basedOn w:val="Normal"/>
    <w:rsid w:val="00A7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172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17213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normaltextrun">
    <w:name w:val="normaltextrun"/>
    <w:basedOn w:val="DefaultParagraphFont"/>
    <w:rsid w:val="00417213"/>
  </w:style>
  <w:style w:type="paragraph" w:styleId="FootnoteText">
    <w:name w:val="footnote text"/>
    <w:basedOn w:val="Normal"/>
    <w:link w:val="FootnoteTextChar"/>
    <w:uiPriority w:val="99"/>
    <w:semiHidden/>
    <w:unhideWhenUsed/>
    <w:rsid w:val="004172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72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721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41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18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D4D"/>
    <w:rPr>
      <w:color w:val="800080" w:themeColor="followedHyperlink"/>
      <w:u w:val="single"/>
    </w:rPr>
  </w:style>
  <w:style w:type="character" w:customStyle="1" w:styleId="eop">
    <w:name w:val="eop"/>
    <w:basedOn w:val="DefaultParagraphFont"/>
    <w:rsid w:val="00744D51"/>
  </w:style>
  <w:style w:type="paragraph" w:styleId="Revision">
    <w:name w:val="Revision"/>
    <w:hidden/>
    <w:uiPriority w:val="99"/>
    <w:semiHidden/>
    <w:rsid w:val="00CC740B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67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49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74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b1b1e5-7a46-46ac-80b8-e733f8f8345b">
      <Terms xmlns="http://schemas.microsoft.com/office/infopath/2007/PartnerControls"/>
    </lcf76f155ced4ddcb4097134ff3c332f>
    <TaxCatchAll xmlns="2c499c10-b5d3-4d8a-9764-c2b22a87c674" xsi:nil="true"/>
    <SharedWithUsers xmlns="2c499c10-b5d3-4d8a-9764-c2b22a87c674">
      <UserInfo>
        <DisplayName>Amani Walker</DisplayName>
        <AccountId>4814</AccountId>
        <AccountType/>
      </UserInfo>
      <UserInfo>
        <DisplayName>Samuel Honey</DisplayName>
        <AccountId>5097</AccountId>
        <AccountType/>
      </UserInfo>
      <UserInfo>
        <DisplayName>Lucy Panton</DisplayName>
        <AccountId>17</AccountId>
        <AccountType/>
      </UserInfo>
      <UserInfo>
        <DisplayName>Simon Stannard</DisplayName>
        <AccountId>21</AccountId>
        <AccountType/>
      </UserInfo>
      <UserInfo>
        <DisplayName>Miles Beale</DisplayName>
        <AccountId>20</AccountId>
        <AccountType/>
      </UserInfo>
      <UserInfo>
        <DisplayName>Rebekah Kendrick</DisplayName>
        <AccountId>16</AccountId>
        <AccountType/>
      </UserInfo>
      <UserInfo>
        <DisplayName>Harriet Rogers</DisplayName>
        <AccountId>5436</AccountId>
        <AccountType/>
      </UserInfo>
      <UserInfo>
        <DisplayName>Simon Cairns</DisplayName>
        <AccountId>5393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3357330B23F49AD5CF2175CAD8AF1" ma:contentTypeVersion="17" ma:contentTypeDescription="Create a new document." ma:contentTypeScope="" ma:versionID="fb95ba3d175cc046e62bd6f25194dac4">
  <xsd:schema xmlns:xsd="http://www.w3.org/2001/XMLSchema" xmlns:xs="http://www.w3.org/2001/XMLSchema" xmlns:p="http://schemas.microsoft.com/office/2006/metadata/properties" xmlns:ns2="3eb1b1e5-7a46-46ac-80b8-e733f8f8345b" xmlns:ns3="2c499c10-b5d3-4d8a-9764-c2b22a87c674" targetNamespace="http://schemas.microsoft.com/office/2006/metadata/properties" ma:root="true" ma:fieldsID="408ad8f13a8f0d14cfa500b85ec9a5ac" ns2:_="" ns3:_="">
    <xsd:import namespace="3eb1b1e5-7a46-46ac-80b8-e733f8f8345b"/>
    <xsd:import namespace="2c499c10-b5d3-4d8a-9764-c2b22a87c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1b1e5-7a46-46ac-80b8-e733f8f83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6525ba-bf9f-4f1b-9086-7b974741db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99c10-b5d3-4d8a-9764-c2b22a87c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342fba-716f-4525-bb96-62d43b177f54}" ma:internalName="TaxCatchAll" ma:showField="CatchAllData" ma:web="2c499c10-b5d3-4d8a-9764-c2b22a87c6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1593A-3DCE-482C-9324-0DB851D6F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3B1032-C10D-4253-BE11-8DD4165514FF}">
  <ds:schemaRefs>
    <ds:schemaRef ds:uri="http://schemas.microsoft.com/office/2006/metadata/properties"/>
    <ds:schemaRef ds:uri="http://schemas.microsoft.com/office/infopath/2007/PartnerControls"/>
    <ds:schemaRef ds:uri="3eb1b1e5-7a46-46ac-80b8-e733f8f8345b"/>
    <ds:schemaRef ds:uri="2c499c10-b5d3-4d8a-9764-c2b22a87c674"/>
  </ds:schemaRefs>
</ds:datastoreItem>
</file>

<file path=customXml/itemProps3.xml><?xml version="1.0" encoding="utf-8"?>
<ds:datastoreItem xmlns:ds="http://schemas.openxmlformats.org/officeDocument/2006/customXml" ds:itemID="{944C549C-794C-4B3E-AB37-92CED219E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1b1e5-7a46-46ac-80b8-e733f8f8345b"/>
    <ds:schemaRef ds:uri="2c499c10-b5d3-4d8a-9764-c2b22a87c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5D6F81-DD96-484F-92EB-629FFD6B8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Norman</dc:creator>
  <cp:keywords/>
  <cp:lastModifiedBy>Danielle Freer</cp:lastModifiedBy>
  <cp:revision>4</cp:revision>
  <cp:lastPrinted>2019-03-07T17:00:00Z</cp:lastPrinted>
  <dcterms:created xsi:type="dcterms:W3CDTF">2024-02-23T09:10:00Z</dcterms:created>
  <dcterms:modified xsi:type="dcterms:W3CDTF">2024-02-23T11:02:00Z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0x01010027B3357330B23F49AD5CF2175CAD8AF1</vt:lpwstr>
  </property>
  <property fmtid="{D5CDD505-2E9C-101B-9397-08002B2CF9AE}" pid="3" name="AuthorIds_UIVersion_5632">
    <vt:lpwstr>21</vt:lpwstr>
  </property>
  <property fmtid="{D5CDD505-2E9C-101B-9397-08002B2CF9AE}" pid="4" name="MediaServiceImageTags">
    <vt:lpwstr/>
  </property>
</Properties>
</file>